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34" w:rsidRPr="00CE234C" w:rsidRDefault="004B3834" w:rsidP="004B3834">
      <w:pPr>
        <w:jc w:val="center"/>
        <w:rPr>
          <w:rFonts w:ascii="Times New Roman" w:hAnsi="Times New Roman" w:cs="Times New Roman"/>
          <w:b/>
          <w:bCs/>
          <w:u w:val="single"/>
          <w:shd w:val="clear" w:color="auto" w:fill="FFFFFF"/>
        </w:rPr>
      </w:pPr>
      <w:r w:rsidRPr="00CE234C">
        <w:rPr>
          <w:rFonts w:ascii="Times New Roman" w:hAnsi="Times New Roman" w:cs="Times New Roman"/>
          <w:b/>
          <w:bCs/>
          <w:u w:val="single"/>
          <w:shd w:val="clear" w:color="auto" w:fill="FFFFFF"/>
        </w:rPr>
        <w:t>ΠΕΡΙΓΡΑΦΗ ΜΑΘΗΜΑΤΟΣ</w:t>
      </w:r>
    </w:p>
    <w:p w:rsidR="00131CDA" w:rsidRDefault="004B3834" w:rsidP="00880CA8">
      <w:pPr>
        <w:spacing w:after="0" w:line="360" w:lineRule="auto"/>
        <w:ind w:firstLine="720"/>
        <w:jc w:val="both"/>
        <w:rPr>
          <w:rFonts w:ascii="Times New Roman" w:hAnsi="Times New Roman" w:cs="Times New Roman"/>
          <w:shd w:val="clear" w:color="auto" w:fill="FFFFFF"/>
        </w:rPr>
      </w:pPr>
      <w:r w:rsidRPr="00CE234C">
        <w:rPr>
          <w:rFonts w:ascii="Times New Roman" w:hAnsi="Times New Roman" w:cs="Times New Roman"/>
          <w:shd w:val="clear" w:color="auto" w:fill="FFFFFF"/>
        </w:rPr>
        <w:t xml:space="preserve">Στο γνωστικό αντικείμενο με θέμα την  </w:t>
      </w:r>
      <w:r w:rsidR="00880CA8">
        <w:rPr>
          <w:rFonts w:ascii="Times New Roman" w:hAnsi="Times New Roman" w:cs="Times New Roman"/>
          <w:shd w:val="clear" w:color="auto" w:fill="FFFFFF"/>
        </w:rPr>
        <w:t>«</w:t>
      </w:r>
      <w:r w:rsidRPr="00CE234C">
        <w:rPr>
          <w:rFonts w:ascii="Times New Roman" w:hAnsi="Times New Roman" w:cs="Times New Roman"/>
          <w:shd w:val="clear" w:color="auto" w:fill="FFFFFF"/>
        </w:rPr>
        <w:t>Ψυχοκοινωνική στήριξη προσφύγων και μεταναστών</w:t>
      </w:r>
      <w:r w:rsidR="00880CA8">
        <w:rPr>
          <w:rFonts w:ascii="Times New Roman" w:hAnsi="Times New Roman" w:cs="Times New Roman"/>
          <w:shd w:val="clear" w:color="auto" w:fill="FFFFFF"/>
        </w:rPr>
        <w:t xml:space="preserve">», </w:t>
      </w:r>
      <w:r w:rsidRPr="00CE234C">
        <w:rPr>
          <w:rFonts w:ascii="Times New Roman" w:hAnsi="Times New Roman" w:cs="Times New Roman"/>
          <w:shd w:val="clear" w:color="auto" w:fill="FFFFFF"/>
        </w:rPr>
        <w:t xml:space="preserve"> αναπτύσσονται επιμέρους θέματα όπως οι βασικοί κοινωνικοί προσδιοριστικοί παράγοντες της υγείας και της ασθένειας των προσφύγων και των μεταναστών, οι προκλήσεις και τα εμπόδια που αντιμετωπίζουν όσοι μένουν στη χώρα  μας </w:t>
      </w:r>
      <w:r w:rsidR="00880CA8">
        <w:rPr>
          <w:rFonts w:ascii="Times New Roman" w:hAnsi="Times New Roman" w:cs="Times New Roman"/>
          <w:shd w:val="clear" w:color="auto" w:fill="FFFFFF"/>
        </w:rPr>
        <w:t xml:space="preserve">με τις συνέπειες τους στο άτομο και στην κοινωνία </w:t>
      </w:r>
      <w:r w:rsidRPr="00CE234C">
        <w:rPr>
          <w:rFonts w:ascii="Times New Roman" w:hAnsi="Times New Roman" w:cs="Times New Roman"/>
          <w:shd w:val="clear" w:color="auto" w:fill="FFFFFF"/>
        </w:rPr>
        <w:t>καθώς και οι ψυχοκοινωνικές διαστάσεις της προσφυγιάς και της μετανάστευσης σε οικογένεια και παιδιά. Επίσης, γίνεται αναφορά σε ψυχοκοινωνικά και εκπαιδευτικά προγράμματα  και σε τρόπους στήριξης που αποβλέπουν στην εύρυθμη ένταξη τους στην κοινωνία.</w:t>
      </w:r>
    </w:p>
    <w:p w:rsidR="00880CA8" w:rsidRPr="00CE234C" w:rsidRDefault="00880CA8" w:rsidP="00880CA8">
      <w:pPr>
        <w:spacing w:after="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Τέλος, παρουσιάζεται οδηγός με στάσεις και αντιλήψεις επαγγελματιών υγείας ως προς τους μετανάστες ο οποίος αποτελεί χρήσιμο εργαλείο στους φοιτητές για περαιτέρω σχόλια.</w:t>
      </w:r>
    </w:p>
    <w:p w:rsidR="004B3834" w:rsidRPr="00CE234C" w:rsidRDefault="004B3834" w:rsidP="00880CA8">
      <w:pPr>
        <w:spacing w:after="0" w:line="360" w:lineRule="auto"/>
        <w:ind w:firstLine="720"/>
        <w:jc w:val="both"/>
        <w:rPr>
          <w:rFonts w:ascii="Times New Roman" w:hAnsi="Times New Roman" w:cs="Times New Roman"/>
          <w:shd w:val="clear" w:color="auto" w:fill="FFFFFF"/>
        </w:rPr>
      </w:pPr>
      <w:r w:rsidRPr="00CE234C">
        <w:rPr>
          <w:rFonts w:ascii="Times New Roman" w:hAnsi="Times New Roman" w:cs="Times New Roman"/>
          <w:shd w:val="clear" w:color="auto" w:fill="FFFFFF"/>
        </w:rPr>
        <w:t>Το μάθημα αποτελείται από 5 θεματικές ενότητες οι οποίες παρουσιάζονται στο πλαίσιο αντίστοιχων διαδικτυακών συναντήσεων με τους αντίστοιχους τίτλους:</w:t>
      </w:r>
    </w:p>
    <w:p w:rsidR="004B3834" w:rsidRPr="00CE234C" w:rsidRDefault="004B3834" w:rsidP="00880CA8">
      <w:pPr>
        <w:pStyle w:val="a6"/>
        <w:numPr>
          <w:ilvl w:val="0"/>
          <w:numId w:val="1"/>
        </w:numPr>
        <w:spacing w:after="0" w:line="360" w:lineRule="auto"/>
        <w:jc w:val="both"/>
        <w:rPr>
          <w:rFonts w:ascii="Times New Roman" w:hAnsi="Times New Roman" w:cs="Times New Roman"/>
          <w:shd w:val="clear" w:color="auto" w:fill="FFFFFF"/>
        </w:rPr>
      </w:pPr>
      <w:r w:rsidRPr="00880CA8">
        <w:rPr>
          <w:rFonts w:ascii="Times New Roman" w:hAnsi="Times New Roman" w:cs="Times New Roman"/>
          <w:b/>
          <w:shd w:val="clear" w:color="auto" w:fill="FFFFFF"/>
        </w:rPr>
        <w:t>Ενότητα 1</w:t>
      </w:r>
      <w:r w:rsidRPr="00880CA8">
        <w:rPr>
          <w:rFonts w:ascii="Times New Roman" w:hAnsi="Times New Roman" w:cs="Times New Roman"/>
          <w:b/>
          <w:shd w:val="clear" w:color="auto" w:fill="FFFFFF"/>
          <w:vertAlign w:val="superscript"/>
        </w:rPr>
        <w:t>η</w:t>
      </w:r>
      <w:r w:rsidR="00676E35" w:rsidRPr="00880CA8">
        <w:rPr>
          <w:rFonts w:ascii="Times New Roman" w:hAnsi="Times New Roman" w:cs="Times New Roman"/>
          <w:b/>
          <w:shd w:val="clear" w:color="auto" w:fill="FFFFFF"/>
        </w:rPr>
        <w:t>:</w:t>
      </w:r>
      <w:r w:rsidR="00676E35" w:rsidRPr="00CE234C">
        <w:rPr>
          <w:rFonts w:ascii="Times New Roman" w:hAnsi="Times New Roman" w:cs="Times New Roman"/>
          <w:shd w:val="clear" w:color="auto" w:fill="FFFFFF"/>
        </w:rPr>
        <w:t xml:space="preserve"> Προσαρμογή γνωριμίας με το εκπαιδευτικό υλικό και τα εργαλεία-Ε</w:t>
      </w:r>
      <w:r w:rsidR="00383536" w:rsidRPr="00CE234C">
        <w:rPr>
          <w:rFonts w:ascii="Times New Roman" w:hAnsi="Times New Roman" w:cs="Times New Roman"/>
          <w:shd w:val="clear" w:color="auto" w:fill="FFFFFF"/>
        </w:rPr>
        <w:t xml:space="preserve">ννοιολογική </w:t>
      </w:r>
      <w:r w:rsidR="003904D5" w:rsidRPr="00CE234C">
        <w:rPr>
          <w:rFonts w:ascii="Times New Roman" w:hAnsi="Times New Roman" w:cs="Times New Roman"/>
          <w:shd w:val="clear" w:color="auto" w:fill="FFFFFF"/>
        </w:rPr>
        <w:t>απο</w:t>
      </w:r>
      <w:r w:rsidR="00383536" w:rsidRPr="00CE234C">
        <w:rPr>
          <w:rFonts w:ascii="Times New Roman" w:hAnsi="Times New Roman" w:cs="Times New Roman"/>
          <w:shd w:val="clear" w:color="auto" w:fill="FFFFFF"/>
        </w:rPr>
        <w:t>σαφήνιση ορισμών προσφύγων-μεταναστών-</w:t>
      </w:r>
      <w:r w:rsidR="0098080B" w:rsidRPr="00CE234C">
        <w:rPr>
          <w:rFonts w:ascii="Times New Roman" w:hAnsi="Times New Roman" w:cs="Times New Roman"/>
          <w:shd w:val="clear" w:color="auto" w:fill="FFFFFF"/>
        </w:rPr>
        <w:t>μεταναστευτικές διαδρομές</w:t>
      </w:r>
    </w:p>
    <w:p w:rsidR="004B3834" w:rsidRPr="00CE234C" w:rsidRDefault="004B3834" w:rsidP="004B3834">
      <w:pPr>
        <w:pStyle w:val="a6"/>
        <w:numPr>
          <w:ilvl w:val="0"/>
          <w:numId w:val="1"/>
        </w:numPr>
        <w:spacing w:line="360" w:lineRule="auto"/>
        <w:jc w:val="both"/>
        <w:rPr>
          <w:rFonts w:ascii="Times New Roman" w:hAnsi="Times New Roman" w:cs="Times New Roman"/>
          <w:shd w:val="clear" w:color="auto" w:fill="FFFFFF"/>
        </w:rPr>
      </w:pPr>
      <w:r w:rsidRPr="00880CA8">
        <w:rPr>
          <w:rFonts w:ascii="Times New Roman" w:hAnsi="Times New Roman" w:cs="Times New Roman"/>
          <w:b/>
          <w:shd w:val="clear" w:color="auto" w:fill="FFFFFF"/>
        </w:rPr>
        <w:t>Ενότητα 2</w:t>
      </w:r>
      <w:r w:rsidRPr="00880CA8">
        <w:rPr>
          <w:rFonts w:ascii="Times New Roman" w:hAnsi="Times New Roman" w:cs="Times New Roman"/>
          <w:b/>
          <w:shd w:val="clear" w:color="auto" w:fill="FFFFFF"/>
          <w:vertAlign w:val="superscript"/>
        </w:rPr>
        <w:t>η</w:t>
      </w:r>
      <w:r w:rsidRPr="00880CA8">
        <w:rPr>
          <w:rFonts w:ascii="Times New Roman" w:hAnsi="Times New Roman" w:cs="Times New Roman"/>
          <w:b/>
          <w:shd w:val="clear" w:color="auto" w:fill="FFFFFF"/>
        </w:rPr>
        <w:t>:</w:t>
      </w:r>
      <w:r w:rsidR="0098080B" w:rsidRPr="00CE234C">
        <w:rPr>
          <w:rFonts w:ascii="Times New Roman" w:hAnsi="Times New Roman" w:cs="Times New Roman"/>
          <w:shd w:val="clear" w:color="auto" w:fill="FFFFFF"/>
        </w:rPr>
        <w:t xml:space="preserve"> </w:t>
      </w:r>
      <w:r w:rsidR="00676E35" w:rsidRPr="00CE234C">
        <w:rPr>
          <w:rFonts w:ascii="Times New Roman" w:hAnsi="Times New Roman" w:cs="Times New Roman"/>
          <w:shd w:val="clear" w:color="auto" w:fill="FFFFFF"/>
        </w:rPr>
        <w:t>Κοινωνικοί προσδιοριστικοί παράγοντες υγείας-ασθένειας προσφύγων και μεταναστών</w:t>
      </w:r>
    </w:p>
    <w:p w:rsidR="004B3834" w:rsidRPr="00CE234C" w:rsidRDefault="004B3834" w:rsidP="004B3834">
      <w:pPr>
        <w:pStyle w:val="a6"/>
        <w:numPr>
          <w:ilvl w:val="0"/>
          <w:numId w:val="1"/>
        </w:numPr>
        <w:spacing w:line="360" w:lineRule="auto"/>
        <w:jc w:val="both"/>
        <w:rPr>
          <w:rFonts w:ascii="Times New Roman" w:hAnsi="Times New Roman" w:cs="Times New Roman"/>
          <w:shd w:val="clear" w:color="auto" w:fill="FFFFFF"/>
        </w:rPr>
      </w:pPr>
      <w:r w:rsidRPr="00880CA8">
        <w:rPr>
          <w:rFonts w:ascii="Times New Roman" w:hAnsi="Times New Roman" w:cs="Times New Roman"/>
          <w:b/>
          <w:shd w:val="clear" w:color="auto" w:fill="FFFFFF"/>
        </w:rPr>
        <w:t>Ενότητα 3</w:t>
      </w:r>
      <w:r w:rsidRPr="00880CA8">
        <w:rPr>
          <w:rFonts w:ascii="Times New Roman" w:hAnsi="Times New Roman" w:cs="Times New Roman"/>
          <w:b/>
          <w:shd w:val="clear" w:color="auto" w:fill="FFFFFF"/>
          <w:vertAlign w:val="superscript"/>
        </w:rPr>
        <w:t>η</w:t>
      </w:r>
      <w:r w:rsidRPr="00880CA8">
        <w:rPr>
          <w:rFonts w:ascii="Times New Roman" w:hAnsi="Times New Roman" w:cs="Times New Roman"/>
          <w:b/>
          <w:shd w:val="clear" w:color="auto" w:fill="FFFFFF"/>
        </w:rPr>
        <w:t>:</w:t>
      </w:r>
      <w:r w:rsidR="0098080B" w:rsidRPr="00CE234C">
        <w:rPr>
          <w:rFonts w:ascii="Times New Roman" w:hAnsi="Times New Roman" w:cs="Times New Roman"/>
          <w:shd w:val="clear" w:color="auto" w:fill="FFFFFF"/>
        </w:rPr>
        <w:t xml:space="preserve"> Προβλήματα-δυσκολίες-προκλήσεις προσφύγων-μεταναστών</w:t>
      </w:r>
      <w:r w:rsidR="00C55002" w:rsidRPr="00CE234C">
        <w:rPr>
          <w:rFonts w:ascii="Times New Roman" w:hAnsi="Times New Roman" w:cs="Times New Roman"/>
          <w:shd w:val="clear" w:color="auto" w:fill="FFFFFF"/>
        </w:rPr>
        <w:t>-Συνέπειες στο άτομο και στην κοινωνία</w:t>
      </w:r>
      <w:r w:rsidR="0098080B" w:rsidRPr="00CE234C">
        <w:rPr>
          <w:rFonts w:ascii="Times New Roman" w:hAnsi="Times New Roman" w:cs="Times New Roman"/>
          <w:shd w:val="clear" w:color="auto" w:fill="FFFFFF"/>
        </w:rPr>
        <w:t xml:space="preserve"> </w:t>
      </w:r>
    </w:p>
    <w:p w:rsidR="004B3834" w:rsidRPr="00CE234C" w:rsidRDefault="004B3834" w:rsidP="004B3834">
      <w:pPr>
        <w:pStyle w:val="a6"/>
        <w:numPr>
          <w:ilvl w:val="0"/>
          <w:numId w:val="1"/>
        </w:numPr>
        <w:spacing w:line="360" w:lineRule="auto"/>
        <w:jc w:val="both"/>
        <w:rPr>
          <w:rFonts w:ascii="Times New Roman" w:hAnsi="Times New Roman" w:cs="Times New Roman"/>
          <w:shd w:val="clear" w:color="auto" w:fill="FFFFFF"/>
        </w:rPr>
      </w:pPr>
      <w:r w:rsidRPr="00880CA8">
        <w:rPr>
          <w:rFonts w:ascii="Times New Roman" w:hAnsi="Times New Roman" w:cs="Times New Roman"/>
          <w:b/>
          <w:shd w:val="clear" w:color="auto" w:fill="FFFFFF"/>
        </w:rPr>
        <w:t>Ενότητα 4</w:t>
      </w:r>
      <w:r w:rsidRPr="00880CA8">
        <w:rPr>
          <w:rFonts w:ascii="Times New Roman" w:hAnsi="Times New Roman" w:cs="Times New Roman"/>
          <w:b/>
          <w:shd w:val="clear" w:color="auto" w:fill="FFFFFF"/>
          <w:vertAlign w:val="superscript"/>
        </w:rPr>
        <w:t>η</w:t>
      </w:r>
      <w:r w:rsidRPr="00880CA8">
        <w:rPr>
          <w:rFonts w:ascii="Times New Roman" w:hAnsi="Times New Roman" w:cs="Times New Roman"/>
          <w:b/>
          <w:shd w:val="clear" w:color="auto" w:fill="FFFFFF"/>
        </w:rPr>
        <w:t>:</w:t>
      </w:r>
      <w:r w:rsidR="0098080B" w:rsidRPr="00CE234C">
        <w:rPr>
          <w:rFonts w:ascii="Times New Roman" w:hAnsi="Times New Roman" w:cs="Times New Roman"/>
          <w:shd w:val="clear" w:color="auto" w:fill="FFFFFF"/>
        </w:rPr>
        <w:t xml:space="preserve"> Τρόποι ψυχοκοινωνικής στήριξης προσφύγων-μεταναστών</w:t>
      </w:r>
    </w:p>
    <w:p w:rsidR="004B3834" w:rsidRPr="00CE234C" w:rsidRDefault="004B3834" w:rsidP="00880CA8">
      <w:pPr>
        <w:pStyle w:val="a6"/>
        <w:numPr>
          <w:ilvl w:val="0"/>
          <w:numId w:val="1"/>
        </w:numPr>
        <w:spacing w:after="0" w:line="360" w:lineRule="auto"/>
        <w:jc w:val="both"/>
        <w:rPr>
          <w:rFonts w:ascii="Times New Roman" w:hAnsi="Times New Roman" w:cs="Times New Roman"/>
          <w:shd w:val="clear" w:color="auto" w:fill="FFFFFF"/>
        </w:rPr>
      </w:pPr>
      <w:r w:rsidRPr="00880CA8">
        <w:rPr>
          <w:rFonts w:ascii="Times New Roman" w:hAnsi="Times New Roman" w:cs="Times New Roman"/>
          <w:b/>
          <w:shd w:val="clear" w:color="auto" w:fill="FFFFFF"/>
        </w:rPr>
        <w:t>Ενότητα 5:</w:t>
      </w:r>
      <w:r w:rsidR="0098080B" w:rsidRPr="00CE234C">
        <w:rPr>
          <w:rFonts w:ascii="Times New Roman" w:hAnsi="Times New Roman" w:cs="Times New Roman"/>
          <w:shd w:val="clear" w:color="auto" w:fill="FFFFFF"/>
        </w:rPr>
        <w:t xml:space="preserve"> Μελέτη οδηγού «Στάσεις και αντιλήψε</w:t>
      </w:r>
      <w:r w:rsidR="00EE4C2B" w:rsidRPr="00CE234C">
        <w:rPr>
          <w:rFonts w:ascii="Times New Roman" w:hAnsi="Times New Roman" w:cs="Times New Roman"/>
          <w:shd w:val="clear" w:color="auto" w:fill="FFFFFF"/>
        </w:rPr>
        <w:t xml:space="preserve">ις </w:t>
      </w:r>
      <w:r w:rsidR="0098080B" w:rsidRPr="00CE234C">
        <w:rPr>
          <w:rFonts w:ascii="Times New Roman" w:hAnsi="Times New Roman" w:cs="Times New Roman"/>
          <w:shd w:val="clear" w:color="auto" w:fill="FFFFFF"/>
        </w:rPr>
        <w:t xml:space="preserve">επαγγελματιών υγείας ως προς </w:t>
      </w:r>
      <w:r w:rsidR="00C55002" w:rsidRPr="00CE234C">
        <w:rPr>
          <w:rFonts w:ascii="Times New Roman" w:hAnsi="Times New Roman" w:cs="Times New Roman"/>
          <w:shd w:val="clear" w:color="auto" w:fill="FFFFFF"/>
        </w:rPr>
        <w:t>τους πρόσφυγες-μετανάστες»-Παράθεση σχετικών επισημάνσεων-παρατηρήσεων</w:t>
      </w:r>
    </w:p>
    <w:p w:rsidR="0098080B" w:rsidRPr="00CE234C" w:rsidRDefault="004B3834" w:rsidP="00880CA8">
      <w:pPr>
        <w:spacing w:after="0" w:line="360" w:lineRule="auto"/>
        <w:ind w:firstLine="720"/>
        <w:jc w:val="both"/>
        <w:rPr>
          <w:rFonts w:ascii="Times New Roman" w:hAnsi="Times New Roman" w:cs="Times New Roman"/>
          <w:shd w:val="clear" w:color="auto" w:fill="FFFFFF"/>
        </w:rPr>
      </w:pPr>
      <w:r w:rsidRPr="00CE234C">
        <w:rPr>
          <w:rFonts w:ascii="Times New Roman" w:hAnsi="Times New Roman" w:cs="Times New Roman"/>
          <w:shd w:val="clear" w:color="auto" w:fill="FFFFFF"/>
        </w:rPr>
        <w:t xml:space="preserve">Η τελευταία διδακτική εβδομάδα περιλαμβάνει ελεύθερη </w:t>
      </w:r>
      <w:r w:rsidR="00C55002" w:rsidRPr="00CE234C">
        <w:rPr>
          <w:rFonts w:ascii="Times New Roman" w:hAnsi="Times New Roman" w:cs="Times New Roman"/>
          <w:shd w:val="clear" w:color="auto" w:fill="FFFFFF"/>
        </w:rPr>
        <w:t xml:space="preserve">κριτική </w:t>
      </w:r>
      <w:r w:rsidRPr="00CE234C">
        <w:rPr>
          <w:rFonts w:ascii="Times New Roman" w:hAnsi="Times New Roman" w:cs="Times New Roman"/>
          <w:shd w:val="clear" w:color="auto" w:fill="FFFFFF"/>
        </w:rPr>
        <w:t>μελέτη όλων των ενοτήτων από πλευράς των φοιτητών</w:t>
      </w:r>
      <w:r w:rsidR="00C55002" w:rsidRPr="00CE234C">
        <w:rPr>
          <w:rFonts w:ascii="Times New Roman" w:hAnsi="Times New Roman" w:cs="Times New Roman"/>
          <w:shd w:val="clear" w:color="auto" w:fill="FFFFFF"/>
        </w:rPr>
        <w:t xml:space="preserve"> και ιδίως του προαναφερόμενου στην ενότητα 5 οδηγού με παράθεση σχετικών επισημάνσεων-παρατηρήσεων,</w:t>
      </w:r>
      <w:r w:rsidRPr="00CE234C">
        <w:rPr>
          <w:rFonts w:ascii="Times New Roman" w:hAnsi="Times New Roman" w:cs="Times New Roman"/>
          <w:shd w:val="clear" w:color="auto" w:fill="FFFFFF"/>
        </w:rPr>
        <w:t xml:space="preserve"> δίχως την υποχρέωση διαδικτυακής </w:t>
      </w:r>
      <w:r w:rsidR="00C55002" w:rsidRPr="00CE234C">
        <w:rPr>
          <w:rFonts w:ascii="Times New Roman" w:hAnsi="Times New Roman" w:cs="Times New Roman"/>
          <w:shd w:val="clear" w:color="auto" w:fill="FFFFFF"/>
        </w:rPr>
        <w:t>παρουσίας.</w:t>
      </w:r>
    </w:p>
    <w:p w:rsidR="0098080B" w:rsidRPr="00CE234C" w:rsidRDefault="0098080B" w:rsidP="00880CA8">
      <w:pPr>
        <w:spacing w:after="0" w:line="360" w:lineRule="auto"/>
        <w:ind w:firstLine="720"/>
        <w:jc w:val="both"/>
        <w:rPr>
          <w:rFonts w:ascii="Times New Roman" w:hAnsi="Times New Roman" w:cs="Times New Roman"/>
          <w:shd w:val="clear" w:color="auto" w:fill="FFFFFF"/>
        </w:rPr>
      </w:pPr>
      <w:r w:rsidRPr="00CE234C">
        <w:rPr>
          <w:rFonts w:ascii="Times New Roman" w:hAnsi="Times New Roman" w:cs="Times New Roman"/>
          <w:shd w:val="clear" w:color="auto" w:fill="FFFFFF"/>
        </w:rPr>
        <w:t xml:space="preserve">Η εξέταση του μαθήματος θα γίνει με τη μορφή </w:t>
      </w:r>
      <w:r w:rsidR="007E71AC" w:rsidRPr="00CE234C">
        <w:rPr>
          <w:rFonts w:ascii="Times New Roman" w:hAnsi="Times New Roman" w:cs="Times New Roman"/>
          <w:shd w:val="clear" w:color="auto" w:fill="FFFFFF"/>
        </w:rPr>
        <w:t>ερωτήσεων ανάπτυξης-παρουσίασης μελέτης περίπτωσης.</w:t>
      </w:r>
    </w:p>
    <w:p w:rsidR="0098080B" w:rsidRDefault="0098080B" w:rsidP="00880CA8">
      <w:pPr>
        <w:spacing w:after="0" w:line="360" w:lineRule="auto"/>
        <w:ind w:firstLine="720"/>
        <w:jc w:val="both"/>
        <w:rPr>
          <w:rFonts w:ascii="Times New Roman" w:hAnsi="Times New Roman" w:cs="Times New Roman"/>
          <w:shd w:val="clear" w:color="auto" w:fill="FFFFFF"/>
        </w:rPr>
      </w:pPr>
      <w:r w:rsidRPr="00CE234C">
        <w:rPr>
          <w:rFonts w:ascii="Times New Roman" w:hAnsi="Times New Roman" w:cs="Times New Roman"/>
          <w:shd w:val="clear" w:color="auto" w:fill="FFFFFF"/>
        </w:rPr>
        <w:t>Η παρουσία στις διαδικτυακές συναντήσεις είναι υποχρεωτική.</w:t>
      </w:r>
    </w:p>
    <w:p w:rsidR="00880CA8" w:rsidRDefault="00880CA8" w:rsidP="00880CA8">
      <w:pPr>
        <w:spacing w:after="0" w:line="36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Ακολουθεί πίνακας με προτεινόμενη βιβλιογραφία.</w:t>
      </w:r>
    </w:p>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67"/>
        <w:gridCol w:w="13216"/>
      </w:tblGrid>
      <w:tr w:rsidR="00CE234C" w:rsidRPr="0072418C" w:rsidTr="00880CA8">
        <w:tc>
          <w:tcPr>
            <w:tcW w:w="18567" w:type="dxa"/>
          </w:tcPr>
          <w:p w:rsidR="00CE234C" w:rsidRPr="00880CA8" w:rsidRDefault="00CE234C" w:rsidP="00CE234C">
            <w:pPr>
              <w:pStyle w:val="a6"/>
              <w:spacing w:line="240" w:lineRule="auto"/>
              <w:ind w:left="0" w:right="9450"/>
              <w:jc w:val="center"/>
              <w:rPr>
                <w:rFonts w:ascii="Calibri" w:hAnsi="Calibri" w:cs="Calibri"/>
                <w:b/>
                <w:sz w:val="28"/>
                <w:szCs w:val="28"/>
                <w:u w:val="single"/>
                <w:lang w:val="en-US"/>
              </w:rPr>
            </w:pPr>
            <w:r w:rsidRPr="00880CA8">
              <w:rPr>
                <w:rFonts w:ascii="Calibri" w:hAnsi="Calibri" w:cs="Calibri"/>
                <w:b/>
                <w:sz w:val="28"/>
                <w:szCs w:val="28"/>
                <w:u w:val="single"/>
              </w:rPr>
              <w:lastRenderedPageBreak/>
              <w:t>Προτεινόμενη</w:t>
            </w:r>
            <w:r w:rsidRPr="00880CA8">
              <w:rPr>
                <w:rFonts w:ascii="Calibri" w:hAnsi="Calibri" w:cs="Calibri"/>
                <w:b/>
                <w:sz w:val="28"/>
                <w:szCs w:val="28"/>
                <w:u w:val="single"/>
                <w:lang w:val="en-US"/>
              </w:rPr>
              <w:t xml:space="preserve"> </w:t>
            </w:r>
            <w:r w:rsidRPr="00880CA8">
              <w:rPr>
                <w:rFonts w:ascii="Calibri" w:hAnsi="Calibri" w:cs="Calibri"/>
                <w:b/>
                <w:sz w:val="28"/>
                <w:szCs w:val="28"/>
                <w:u w:val="single"/>
              </w:rPr>
              <w:t>Βιβλιογραφία</w:t>
            </w:r>
            <w:r w:rsidRPr="00880CA8">
              <w:rPr>
                <w:rFonts w:ascii="Calibri" w:hAnsi="Calibri" w:cs="Calibri"/>
                <w:b/>
                <w:sz w:val="28"/>
                <w:szCs w:val="28"/>
                <w:u w:val="single"/>
                <w:lang w:val="en-US"/>
              </w:rPr>
              <w:t>:</w:t>
            </w:r>
          </w:p>
          <w:p w:rsidR="00CE234C" w:rsidRPr="00CE234C" w:rsidRDefault="00CE234C" w:rsidP="00CE234C">
            <w:pPr>
              <w:pStyle w:val="a6"/>
              <w:spacing w:line="240" w:lineRule="auto"/>
              <w:ind w:left="0" w:right="9450"/>
              <w:jc w:val="center"/>
              <w:rPr>
                <w:rFonts w:ascii="Calibri" w:hAnsi="Calibri" w:cs="Calibri"/>
                <w:b/>
                <w:u w:val="single"/>
              </w:rPr>
            </w:pPr>
          </w:p>
          <w:p w:rsidR="00CE234C" w:rsidRDefault="00CE234C" w:rsidP="001341F3">
            <w:pPr>
              <w:pStyle w:val="a6"/>
              <w:spacing w:line="240" w:lineRule="auto"/>
              <w:ind w:left="0" w:right="9450"/>
              <w:rPr>
                <w:rFonts w:ascii="Calibri" w:hAnsi="Calibri" w:cs="Calibri"/>
                <w:lang w:val="en-US"/>
              </w:rPr>
            </w:pPr>
            <w:r>
              <w:rPr>
                <w:rFonts w:ascii="Calibri" w:hAnsi="Calibri" w:cs="Calibri"/>
                <w:b/>
                <w:lang w:val="en-US"/>
              </w:rPr>
              <w:t>Nettleton</w:t>
            </w:r>
            <w:r w:rsidRPr="00CE234C">
              <w:rPr>
                <w:rFonts w:ascii="Calibri" w:hAnsi="Calibri" w:cs="Calibri"/>
                <w:b/>
              </w:rPr>
              <w:t xml:space="preserve"> </w:t>
            </w:r>
            <w:r>
              <w:rPr>
                <w:rFonts w:ascii="Calibri" w:hAnsi="Calibri" w:cs="Calibri"/>
                <w:b/>
                <w:lang w:val="en-US"/>
              </w:rPr>
              <w:t>S</w:t>
            </w:r>
            <w:r w:rsidRPr="00CE234C">
              <w:rPr>
                <w:rFonts w:ascii="Calibri" w:hAnsi="Calibri" w:cs="Calibri"/>
                <w:b/>
              </w:rPr>
              <w:t xml:space="preserve">. (2002). </w:t>
            </w:r>
            <w:r w:rsidRPr="00CE234C">
              <w:rPr>
                <w:rFonts w:ascii="Calibri" w:hAnsi="Calibri" w:cs="Calibri"/>
              </w:rPr>
              <w:t xml:space="preserve">Κοινωνιολογία της Υγείας και της Ασθένειας, </w:t>
            </w:r>
            <w:proofErr w:type="spellStart"/>
            <w:r w:rsidRPr="00CE234C">
              <w:rPr>
                <w:rFonts w:ascii="Calibri" w:hAnsi="Calibri" w:cs="Calibri"/>
              </w:rPr>
              <w:t>Τυπωθήτω</w:t>
            </w:r>
            <w:proofErr w:type="spellEnd"/>
          </w:p>
          <w:p w:rsidR="00CE234C" w:rsidRPr="00CE234C" w:rsidRDefault="00CE234C" w:rsidP="001341F3">
            <w:pPr>
              <w:pStyle w:val="a6"/>
              <w:spacing w:line="240" w:lineRule="auto"/>
              <w:ind w:left="0" w:right="9450"/>
              <w:rPr>
                <w:rFonts w:ascii="Calibri" w:hAnsi="Calibri" w:cs="Calibri"/>
              </w:rPr>
            </w:pPr>
            <w:proofErr w:type="spellStart"/>
            <w:r w:rsidRPr="00CE234C">
              <w:rPr>
                <w:rFonts w:ascii="Calibri" w:hAnsi="Calibri" w:cs="Calibri"/>
                <w:b/>
              </w:rPr>
              <w:t>Τούντας</w:t>
            </w:r>
            <w:proofErr w:type="spellEnd"/>
            <w:r w:rsidRPr="00CE234C">
              <w:rPr>
                <w:rFonts w:ascii="Calibri" w:hAnsi="Calibri" w:cs="Calibri"/>
                <w:b/>
              </w:rPr>
              <w:t xml:space="preserve">, Γ, Σουλιώτης Κ, </w:t>
            </w:r>
            <w:proofErr w:type="spellStart"/>
            <w:r w:rsidRPr="00CE234C">
              <w:rPr>
                <w:rFonts w:ascii="Calibri" w:hAnsi="Calibri" w:cs="Calibri"/>
                <w:b/>
              </w:rPr>
              <w:t>Πάβη</w:t>
            </w:r>
            <w:proofErr w:type="spellEnd"/>
            <w:r w:rsidRPr="00CE234C">
              <w:rPr>
                <w:rFonts w:ascii="Calibri" w:hAnsi="Calibri" w:cs="Calibri"/>
                <w:b/>
              </w:rPr>
              <w:t xml:space="preserve"> Ε. (2025). </w:t>
            </w:r>
            <w:r>
              <w:rPr>
                <w:rFonts w:ascii="Calibri" w:hAnsi="Calibri" w:cs="Calibri"/>
              </w:rPr>
              <w:t>Κοινωνικές ανισότητες στην υγεία, Επίκεντρο</w:t>
            </w:r>
          </w:p>
          <w:p w:rsidR="00CE234C" w:rsidRPr="0072418C" w:rsidRDefault="00CE234C" w:rsidP="001341F3">
            <w:pPr>
              <w:pStyle w:val="a6"/>
              <w:numPr>
                <w:ilvl w:val="0"/>
                <w:numId w:val="3"/>
              </w:numPr>
              <w:spacing w:after="200" w:line="240" w:lineRule="auto"/>
              <w:ind w:left="0" w:right="9450"/>
              <w:rPr>
                <w:rFonts w:ascii="Calibri" w:hAnsi="Calibri" w:cs="Calibri"/>
                <w:b/>
              </w:rPr>
            </w:pPr>
            <w:r w:rsidRPr="0072418C">
              <w:rPr>
                <w:rFonts w:ascii="Calibri" w:hAnsi="Calibri" w:cs="Calibri"/>
                <w:b/>
                <w:lang w:val="en-US"/>
              </w:rPr>
              <w:t xml:space="preserve">Arendt, H., </w:t>
            </w:r>
            <w:r w:rsidRPr="0072418C">
              <w:rPr>
                <w:rFonts w:ascii="Calibri" w:hAnsi="Calibri" w:cs="Calibri"/>
                <w:b/>
              </w:rPr>
              <w:t>Α</w:t>
            </w:r>
            <w:proofErr w:type="spellStart"/>
            <w:r w:rsidRPr="0072418C">
              <w:rPr>
                <w:rFonts w:ascii="Calibri" w:hAnsi="Calibri" w:cs="Calibri"/>
                <w:b/>
                <w:lang w:val="en-US"/>
              </w:rPr>
              <w:t>gamben</w:t>
            </w:r>
            <w:proofErr w:type="spellEnd"/>
            <w:r w:rsidRPr="0072418C">
              <w:rPr>
                <w:rFonts w:ascii="Calibri" w:hAnsi="Calibri" w:cs="Calibri"/>
                <w:b/>
                <w:lang w:val="en-US"/>
              </w:rPr>
              <w:t xml:space="preserve">, G., </w:t>
            </w:r>
            <w:proofErr w:type="spellStart"/>
            <w:r w:rsidRPr="0072418C">
              <w:rPr>
                <w:rFonts w:ascii="Calibri" w:hAnsi="Calibri" w:cs="Calibri"/>
                <w:b/>
                <w:lang w:val="en-US"/>
              </w:rPr>
              <w:t>Traerso</w:t>
            </w:r>
            <w:proofErr w:type="spellEnd"/>
            <w:r w:rsidRPr="0072418C">
              <w:rPr>
                <w:rFonts w:ascii="Calibri" w:hAnsi="Calibri" w:cs="Calibri"/>
                <w:b/>
                <w:lang w:val="en-US"/>
              </w:rPr>
              <w:t xml:space="preserve">, E. </w:t>
            </w:r>
            <w:r w:rsidRPr="0072418C">
              <w:rPr>
                <w:rFonts w:ascii="Calibri" w:hAnsi="Calibri" w:cs="Calibri"/>
                <w:lang w:val="en-US"/>
              </w:rPr>
              <w:t xml:space="preserve">(2015). </w:t>
            </w:r>
            <w:r w:rsidRPr="0072418C">
              <w:rPr>
                <w:rFonts w:ascii="Calibri" w:hAnsi="Calibri" w:cs="Calibri"/>
                <w:i/>
              </w:rPr>
              <w:t>Εμείς οι πρόσφυγες. Εκδόσεις του Εικοστού Πρώτου</w:t>
            </w:r>
          </w:p>
          <w:p w:rsidR="00CE234C" w:rsidRPr="0072418C" w:rsidRDefault="00CE234C" w:rsidP="001341F3">
            <w:pPr>
              <w:pStyle w:val="a6"/>
              <w:numPr>
                <w:ilvl w:val="0"/>
                <w:numId w:val="3"/>
              </w:numPr>
              <w:spacing w:after="200" w:line="240" w:lineRule="auto"/>
              <w:ind w:left="0" w:right="9450"/>
              <w:rPr>
                <w:rStyle w:val="markedcontent"/>
                <w:rFonts w:ascii="Calibri" w:hAnsi="Calibri" w:cs="Calibri"/>
                <w:b/>
                <w:lang w:val="en-US"/>
              </w:rPr>
            </w:pPr>
            <w:proofErr w:type="spellStart"/>
            <w:r w:rsidRPr="0072418C">
              <w:rPr>
                <w:rFonts w:ascii="Calibri" w:hAnsi="Calibri" w:cs="Calibri"/>
                <w:b/>
                <w:lang w:val="en-US"/>
              </w:rPr>
              <w:t>Allsopp</w:t>
            </w:r>
            <w:proofErr w:type="spellEnd"/>
            <w:r w:rsidRPr="0072418C">
              <w:rPr>
                <w:rFonts w:ascii="Calibri" w:hAnsi="Calibri" w:cs="Calibri"/>
                <w:b/>
                <w:lang w:val="en-US"/>
              </w:rPr>
              <w:t>, J., &amp; Chase, E.</w:t>
            </w:r>
            <w:r w:rsidRPr="0072418C">
              <w:rPr>
                <w:rFonts w:ascii="Calibri" w:hAnsi="Calibri" w:cs="Calibri"/>
                <w:lang w:val="en-US"/>
              </w:rPr>
              <w:t xml:space="preserve"> (2019). Best interests, durable solutions and belonging: Future prospects for unaccompanied migrant minors coming of age in Europe. </w:t>
            </w:r>
            <w:r w:rsidRPr="0072418C">
              <w:rPr>
                <w:rFonts w:ascii="Calibri" w:hAnsi="Calibri" w:cs="Calibri"/>
                <w:i/>
                <w:lang w:val="en-US"/>
              </w:rPr>
              <w:t>Journal of Ethnic and Migration Studies</w:t>
            </w:r>
            <w:r w:rsidRPr="0072418C">
              <w:rPr>
                <w:rFonts w:ascii="Calibri" w:hAnsi="Calibri" w:cs="Calibri"/>
                <w:lang w:val="en-US"/>
              </w:rPr>
              <w:t xml:space="preserve">, 45 (2), 293–311. </w:t>
            </w:r>
          </w:p>
          <w:p w:rsidR="00CE234C" w:rsidRPr="0072418C" w:rsidRDefault="00CE234C" w:rsidP="001341F3">
            <w:pPr>
              <w:pStyle w:val="a6"/>
              <w:numPr>
                <w:ilvl w:val="0"/>
                <w:numId w:val="3"/>
              </w:numPr>
              <w:spacing w:after="200" w:line="240" w:lineRule="auto"/>
              <w:ind w:left="0" w:right="9450"/>
              <w:rPr>
                <w:rStyle w:val="markedcontent"/>
                <w:rFonts w:ascii="Calibri" w:hAnsi="Calibri" w:cs="Calibri"/>
                <w:lang w:val="en-US"/>
              </w:rPr>
            </w:pPr>
            <w:proofErr w:type="spellStart"/>
            <w:r w:rsidRPr="0072418C">
              <w:rPr>
                <w:rStyle w:val="markedcontent"/>
                <w:rFonts w:ascii="Calibri" w:hAnsi="Calibri" w:cs="Calibri"/>
                <w:lang w:val="en-US"/>
              </w:rPr>
              <w:t>Brun</w:t>
            </w:r>
            <w:proofErr w:type="spellEnd"/>
            <w:r w:rsidRPr="0072418C">
              <w:rPr>
                <w:rStyle w:val="markedcontent"/>
                <w:rFonts w:ascii="Calibri" w:hAnsi="Calibri" w:cs="Calibri"/>
                <w:lang w:val="en-US"/>
              </w:rPr>
              <w:t xml:space="preserve">, C. &amp; </w:t>
            </w:r>
            <w:proofErr w:type="spellStart"/>
            <w:r w:rsidRPr="0072418C">
              <w:rPr>
                <w:rStyle w:val="markedcontent"/>
                <w:rFonts w:ascii="Calibri" w:hAnsi="Calibri" w:cs="Calibri"/>
                <w:lang w:val="en-US"/>
              </w:rPr>
              <w:t>Fábos</w:t>
            </w:r>
            <w:proofErr w:type="spellEnd"/>
            <w:r w:rsidRPr="0072418C">
              <w:rPr>
                <w:rStyle w:val="markedcontent"/>
                <w:rFonts w:ascii="Calibri" w:hAnsi="Calibri" w:cs="Calibri"/>
                <w:lang w:val="en-US"/>
              </w:rPr>
              <w:t xml:space="preserve">, A. (2015) Making homes in Limbo. </w:t>
            </w:r>
            <w:r w:rsidRPr="0072418C">
              <w:rPr>
                <w:rStyle w:val="markedcontent"/>
                <w:rFonts w:ascii="Calibri" w:hAnsi="Calibri" w:cs="Calibri"/>
                <w:i/>
                <w:lang w:val="en-US"/>
              </w:rPr>
              <w:t>Refuge,</w:t>
            </w:r>
            <w:r w:rsidRPr="0072418C">
              <w:rPr>
                <w:rStyle w:val="markedcontent"/>
                <w:rFonts w:ascii="Calibri" w:hAnsi="Calibri" w:cs="Calibri"/>
                <w:lang w:val="en-US"/>
              </w:rPr>
              <w:t xml:space="preserve"> 31, 1-20.</w:t>
            </w:r>
          </w:p>
          <w:p w:rsidR="00CE234C" w:rsidRPr="0072418C" w:rsidRDefault="00CE234C" w:rsidP="001341F3">
            <w:pPr>
              <w:pStyle w:val="a6"/>
              <w:numPr>
                <w:ilvl w:val="0"/>
                <w:numId w:val="3"/>
              </w:numPr>
              <w:spacing w:after="200" w:line="240" w:lineRule="auto"/>
              <w:ind w:left="0" w:right="9450"/>
              <w:rPr>
                <w:rFonts w:ascii="Calibri" w:hAnsi="Calibri" w:cs="Calibri"/>
                <w:lang w:val="en-US"/>
              </w:rPr>
            </w:pPr>
            <w:proofErr w:type="spellStart"/>
            <w:r w:rsidRPr="0072418C">
              <w:rPr>
                <w:rFonts w:ascii="Calibri" w:eastAsia="Calibri" w:hAnsi="Calibri" w:cs="Calibri"/>
                <w:b/>
                <w:lang w:val="en-US"/>
              </w:rPr>
              <w:t>D’Abreu</w:t>
            </w:r>
            <w:proofErr w:type="spellEnd"/>
            <w:r w:rsidRPr="0072418C">
              <w:rPr>
                <w:rFonts w:ascii="Calibri" w:eastAsia="Calibri" w:hAnsi="Calibri" w:cs="Calibri"/>
                <w:b/>
                <w:lang w:val="en-US"/>
              </w:rPr>
              <w:t>, A.</w:t>
            </w:r>
            <w:r w:rsidRPr="0072418C">
              <w:rPr>
                <w:rFonts w:ascii="Calibri" w:eastAsia="Calibri" w:hAnsi="Calibri" w:cs="Calibri"/>
                <w:lang w:val="en-US"/>
              </w:rPr>
              <w:t xml:space="preserve"> (2019). </w:t>
            </w:r>
            <w:r w:rsidRPr="0072418C">
              <w:rPr>
                <w:rFonts w:ascii="Calibri" w:hAnsi="Calibri" w:cs="Calibri"/>
                <w:lang w:val="en-US"/>
              </w:rPr>
              <w:t>Understanding the role of acculturative stress on refugee youth mental</w:t>
            </w:r>
            <w:r w:rsidRPr="0072418C">
              <w:rPr>
                <w:rFonts w:ascii="Calibri" w:hAnsi="Calibri" w:cs="Calibri"/>
                <w:lang w:val="en-US"/>
              </w:rPr>
              <w:br/>
              <w:t xml:space="preserve">health: A systematic review and ecological approach to assessment. </w:t>
            </w:r>
            <w:proofErr w:type="spellStart"/>
            <w:r w:rsidRPr="0072418C">
              <w:rPr>
                <w:rFonts w:ascii="Calibri" w:hAnsi="Calibri" w:cs="Calibri"/>
                <w:i/>
              </w:rPr>
              <w:t>School</w:t>
            </w:r>
            <w:proofErr w:type="spellEnd"/>
            <w:r w:rsidRPr="0072418C">
              <w:rPr>
                <w:rFonts w:ascii="Calibri" w:hAnsi="Calibri" w:cs="Calibri"/>
                <w:i/>
              </w:rPr>
              <w:t xml:space="preserve"> </w:t>
            </w:r>
            <w:proofErr w:type="spellStart"/>
            <w:r w:rsidRPr="0072418C">
              <w:rPr>
                <w:rFonts w:ascii="Calibri" w:hAnsi="Calibri" w:cs="Calibri"/>
                <w:i/>
              </w:rPr>
              <w:t>Psychology</w:t>
            </w:r>
            <w:proofErr w:type="spellEnd"/>
            <w:r w:rsidRPr="0072418C">
              <w:rPr>
                <w:rFonts w:ascii="Calibri" w:hAnsi="Calibri" w:cs="Calibri"/>
                <w:i/>
              </w:rPr>
              <w:t xml:space="preserve"> </w:t>
            </w:r>
            <w:proofErr w:type="spellStart"/>
            <w:r w:rsidRPr="0072418C">
              <w:rPr>
                <w:rFonts w:ascii="Calibri" w:hAnsi="Calibri" w:cs="Calibri"/>
                <w:i/>
              </w:rPr>
              <w:t>International</w:t>
            </w:r>
            <w:proofErr w:type="spellEnd"/>
            <w:r w:rsidRPr="0072418C">
              <w:rPr>
                <w:rFonts w:ascii="Calibri" w:hAnsi="Calibri" w:cs="Calibri"/>
                <w:i/>
              </w:rPr>
              <w:t>,</w:t>
            </w:r>
            <w:r w:rsidRPr="0072418C">
              <w:rPr>
                <w:rFonts w:ascii="Calibri" w:hAnsi="Calibri" w:cs="Calibri"/>
              </w:rPr>
              <w:t xml:space="preserve"> 40(2), 107–127.</w:t>
            </w:r>
          </w:p>
          <w:p w:rsidR="00CE234C" w:rsidRPr="0072418C" w:rsidRDefault="00CE234C" w:rsidP="001341F3">
            <w:pPr>
              <w:pStyle w:val="a6"/>
              <w:numPr>
                <w:ilvl w:val="0"/>
                <w:numId w:val="3"/>
              </w:numPr>
              <w:spacing w:after="200" w:line="240" w:lineRule="auto"/>
              <w:ind w:left="0" w:right="9450"/>
              <w:rPr>
                <w:rFonts w:ascii="Calibri" w:hAnsi="Calibri" w:cs="Calibri"/>
              </w:rPr>
            </w:pPr>
            <w:proofErr w:type="spellStart"/>
            <w:r w:rsidRPr="0072418C">
              <w:rPr>
                <w:rFonts w:ascii="Calibri" w:hAnsi="Calibri" w:cs="Calibri"/>
                <w:b/>
                <w:lang w:val="en-US"/>
              </w:rPr>
              <w:t>Giacco</w:t>
            </w:r>
            <w:proofErr w:type="spellEnd"/>
            <w:r w:rsidRPr="0072418C">
              <w:rPr>
                <w:rFonts w:ascii="Calibri" w:hAnsi="Calibri" w:cs="Calibri"/>
                <w:b/>
                <w:lang w:val="en-US"/>
              </w:rPr>
              <w:t>, D.  (</w:t>
            </w:r>
            <w:r w:rsidRPr="0072418C">
              <w:rPr>
                <w:rFonts w:ascii="Calibri" w:hAnsi="Calibri" w:cs="Calibri"/>
                <w:lang w:val="en-US"/>
              </w:rPr>
              <w:t xml:space="preserve">2020). Identifying the critical time points for mental health of asylum seekers and refugees in high-income countries. </w:t>
            </w:r>
            <w:r w:rsidRPr="0072418C">
              <w:rPr>
                <w:rFonts w:ascii="Calibri" w:hAnsi="Calibri" w:cs="Calibri"/>
                <w:i/>
                <w:lang w:val="en-US"/>
              </w:rPr>
              <w:t>Epidemiology and Psychiatric Sciences, 29,</w:t>
            </w:r>
            <w:r w:rsidRPr="0072418C">
              <w:rPr>
                <w:rFonts w:ascii="Calibri" w:hAnsi="Calibri" w:cs="Calibri"/>
                <w:lang w:val="en-US"/>
              </w:rPr>
              <w:t xml:space="preserve"> e61, 1–10</w:t>
            </w:r>
          </w:p>
          <w:p w:rsidR="00CE234C" w:rsidRPr="0072418C" w:rsidRDefault="00CE234C" w:rsidP="001341F3">
            <w:pPr>
              <w:pStyle w:val="a6"/>
              <w:numPr>
                <w:ilvl w:val="0"/>
                <w:numId w:val="3"/>
              </w:numPr>
              <w:spacing w:after="200" w:line="240" w:lineRule="auto"/>
              <w:ind w:left="0" w:right="9450"/>
              <w:rPr>
                <w:rFonts w:ascii="Calibri" w:hAnsi="Calibri" w:cs="Calibri"/>
              </w:rPr>
            </w:pPr>
            <w:r w:rsidRPr="0072418C">
              <w:rPr>
                <w:rFonts w:ascii="Calibri" w:hAnsi="Calibri" w:cs="Calibri"/>
                <w:b/>
                <w:lang w:val="en-US"/>
              </w:rPr>
              <w:t>Grace, B.L., et al.</w:t>
            </w:r>
            <w:r w:rsidRPr="0072418C">
              <w:rPr>
                <w:rFonts w:ascii="Calibri" w:hAnsi="Calibri" w:cs="Calibri"/>
                <w:lang w:val="en-US"/>
              </w:rPr>
              <w:t xml:space="preserve"> (2018). The violence of uncertainty: Undermining immigrant and refugee health. </w:t>
            </w:r>
            <w:r w:rsidRPr="0072418C">
              <w:rPr>
                <w:rFonts w:ascii="Calibri" w:hAnsi="Calibri" w:cs="Calibri"/>
                <w:i/>
                <w:lang w:val="en-US"/>
              </w:rPr>
              <w:t>New England Journal of Medicine,</w:t>
            </w:r>
            <w:r w:rsidRPr="0072418C">
              <w:rPr>
                <w:rFonts w:ascii="Calibri" w:hAnsi="Calibri" w:cs="Calibri"/>
                <w:lang w:val="en-US"/>
              </w:rPr>
              <w:t xml:space="preserve"> 379, 904–905.</w:t>
            </w:r>
          </w:p>
          <w:p w:rsidR="00CE234C" w:rsidRPr="0072418C" w:rsidRDefault="00CE234C" w:rsidP="001341F3">
            <w:pPr>
              <w:pStyle w:val="a6"/>
              <w:numPr>
                <w:ilvl w:val="0"/>
                <w:numId w:val="3"/>
              </w:numPr>
              <w:spacing w:after="200" w:line="240" w:lineRule="auto"/>
              <w:ind w:left="0" w:right="9450"/>
              <w:rPr>
                <w:rFonts w:ascii="Calibri" w:hAnsi="Calibri" w:cs="Calibri"/>
              </w:rPr>
            </w:pPr>
            <w:r w:rsidRPr="0072418C">
              <w:rPr>
                <w:rFonts w:ascii="Calibri" w:hAnsi="Calibri" w:cs="Calibri"/>
                <w:b/>
                <w:lang w:val="en-US"/>
              </w:rPr>
              <w:t>Haas, B.M.</w:t>
            </w:r>
            <w:r w:rsidRPr="0072418C">
              <w:rPr>
                <w:rFonts w:ascii="Calibri" w:hAnsi="Calibri" w:cs="Calibri"/>
                <w:lang w:val="en-US"/>
              </w:rPr>
              <w:t xml:space="preserve"> (2021).  ‘‘Asylum is the most powerful medicine’’: Navigating therapeutic interventions in Limbo. </w:t>
            </w:r>
            <w:r w:rsidRPr="0072418C">
              <w:rPr>
                <w:rFonts w:ascii="Calibri" w:hAnsi="Calibri" w:cs="Calibri"/>
                <w:i/>
                <w:lang w:val="en-US"/>
              </w:rPr>
              <w:t>Culture, Medicine and Psychiatry,</w:t>
            </w:r>
            <w:r w:rsidRPr="0072418C">
              <w:rPr>
                <w:rFonts w:ascii="Calibri" w:hAnsi="Calibri" w:cs="Calibri"/>
                <w:lang w:val="en-US"/>
              </w:rPr>
              <w:t xml:space="preserve"> 45, 193–217.</w:t>
            </w:r>
          </w:p>
          <w:p w:rsidR="00CE234C" w:rsidRPr="0072418C" w:rsidRDefault="00CE234C" w:rsidP="001341F3">
            <w:pPr>
              <w:pStyle w:val="a6"/>
              <w:numPr>
                <w:ilvl w:val="0"/>
                <w:numId w:val="3"/>
              </w:numPr>
              <w:spacing w:after="200" w:line="240" w:lineRule="auto"/>
              <w:ind w:left="0" w:right="9450"/>
              <w:rPr>
                <w:rFonts w:ascii="Calibri" w:hAnsi="Calibri" w:cs="Calibri"/>
                <w:lang w:val="en-US"/>
              </w:rPr>
            </w:pPr>
            <w:r w:rsidRPr="0072418C">
              <w:rPr>
                <w:rFonts w:ascii="Calibri" w:hAnsi="Calibri" w:cs="Calibri"/>
                <w:b/>
                <w:lang w:val="en-US"/>
              </w:rPr>
              <w:t>Haas, B. M.</w:t>
            </w:r>
            <w:r w:rsidRPr="0072418C">
              <w:rPr>
                <w:rFonts w:ascii="Calibri" w:hAnsi="Calibri" w:cs="Calibri"/>
                <w:lang w:val="en-US"/>
              </w:rPr>
              <w:t xml:space="preserve"> (2017).  Citizens-in-waiting, deportees-in-waiting: Power, temporality and suffering in the U.S. Asylum System</w:t>
            </w:r>
            <w:r w:rsidRPr="0072418C">
              <w:rPr>
                <w:rFonts w:ascii="Calibri" w:hAnsi="Calibri" w:cs="Calibri"/>
                <w:i/>
                <w:lang w:val="en-US"/>
              </w:rPr>
              <w:t>. Ethos,</w:t>
            </w:r>
            <w:r w:rsidRPr="0072418C">
              <w:rPr>
                <w:rFonts w:ascii="Calibri" w:hAnsi="Calibri" w:cs="Calibri"/>
                <w:lang w:val="en-US"/>
              </w:rPr>
              <w:t xml:space="preserve"> 45, 75–97.</w:t>
            </w:r>
          </w:p>
          <w:p w:rsidR="00CE234C" w:rsidRPr="0072418C" w:rsidRDefault="00CE234C" w:rsidP="001341F3">
            <w:pPr>
              <w:pStyle w:val="a6"/>
              <w:numPr>
                <w:ilvl w:val="0"/>
                <w:numId w:val="3"/>
              </w:numPr>
              <w:spacing w:after="200" w:line="240" w:lineRule="auto"/>
              <w:ind w:left="0" w:right="9450"/>
              <w:rPr>
                <w:rFonts w:ascii="Calibri" w:hAnsi="Calibri" w:cs="Calibri"/>
              </w:rPr>
            </w:pPr>
            <w:proofErr w:type="spellStart"/>
            <w:r w:rsidRPr="0072418C">
              <w:rPr>
                <w:rFonts w:ascii="Calibri" w:hAnsi="Calibri" w:cs="Calibri"/>
                <w:b/>
                <w:lang w:val="en-US"/>
              </w:rPr>
              <w:t>Kronick</w:t>
            </w:r>
            <w:proofErr w:type="spellEnd"/>
            <w:r w:rsidRPr="0072418C">
              <w:rPr>
                <w:rFonts w:ascii="Calibri" w:hAnsi="Calibri" w:cs="Calibri"/>
                <w:b/>
                <w:lang w:val="en-US"/>
              </w:rPr>
              <w:t>, R.</w:t>
            </w:r>
            <w:r w:rsidRPr="0072418C">
              <w:rPr>
                <w:rFonts w:ascii="Calibri" w:hAnsi="Calibri" w:cs="Calibri"/>
                <w:lang w:val="en-US"/>
              </w:rPr>
              <w:t xml:space="preserve"> (2017). Mental health of refugees and asylum seekers: Assessment and intervention. </w:t>
            </w:r>
            <w:r w:rsidRPr="0072418C">
              <w:rPr>
                <w:rFonts w:ascii="Calibri" w:hAnsi="Calibri" w:cs="Calibri"/>
                <w:i/>
                <w:lang w:val="en-US"/>
              </w:rPr>
              <w:t>The Canadian Journal of Psychiatry,</w:t>
            </w:r>
            <w:r w:rsidRPr="0072418C">
              <w:rPr>
                <w:rFonts w:ascii="Calibri" w:hAnsi="Calibri" w:cs="Calibri"/>
                <w:lang w:val="en-US"/>
              </w:rPr>
              <w:t xml:space="preserve"> 63(5) 290-296.</w:t>
            </w:r>
          </w:p>
          <w:p w:rsidR="00CE234C" w:rsidRPr="0072418C" w:rsidRDefault="00CE234C" w:rsidP="001341F3">
            <w:pPr>
              <w:pStyle w:val="a6"/>
              <w:numPr>
                <w:ilvl w:val="0"/>
                <w:numId w:val="3"/>
              </w:numPr>
              <w:spacing w:after="200" w:line="240" w:lineRule="auto"/>
              <w:ind w:left="0" w:right="9450"/>
              <w:rPr>
                <w:rFonts w:ascii="Calibri" w:hAnsi="Calibri" w:cs="Calibri"/>
                <w:lang w:val="en-US"/>
              </w:rPr>
            </w:pPr>
            <w:proofErr w:type="spellStart"/>
            <w:r w:rsidRPr="0072418C">
              <w:rPr>
                <w:rFonts w:ascii="Calibri" w:hAnsi="Calibri" w:cs="Calibri"/>
                <w:b/>
                <w:lang w:val="en-US"/>
              </w:rPr>
              <w:t>Laungani</w:t>
            </w:r>
            <w:proofErr w:type="spellEnd"/>
            <w:r w:rsidRPr="0072418C">
              <w:rPr>
                <w:rFonts w:ascii="Calibri" w:hAnsi="Calibri" w:cs="Calibri"/>
                <w:b/>
                <w:lang w:val="en-US"/>
              </w:rPr>
              <w:t>, P.</w:t>
            </w:r>
            <w:r w:rsidRPr="0072418C">
              <w:rPr>
                <w:rFonts w:ascii="Calibri" w:hAnsi="Calibri" w:cs="Calibri"/>
                <w:lang w:val="en-US"/>
              </w:rPr>
              <w:t xml:space="preserve"> (2004). Cross-cultural differences in eastern and western cultures: a conceptual model. In P. </w:t>
            </w:r>
            <w:proofErr w:type="spellStart"/>
            <w:r w:rsidRPr="0072418C">
              <w:rPr>
                <w:rFonts w:ascii="Calibri" w:hAnsi="Calibri" w:cs="Calibri"/>
                <w:lang w:val="en-US"/>
              </w:rPr>
              <w:t>Laungani</w:t>
            </w:r>
            <w:proofErr w:type="spellEnd"/>
            <w:r w:rsidRPr="0072418C">
              <w:rPr>
                <w:rFonts w:ascii="Calibri" w:hAnsi="Calibri" w:cs="Calibri"/>
                <w:lang w:val="en-US"/>
              </w:rPr>
              <w:t xml:space="preserve">. </w:t>
            </w:r>
            <w:r w:rsidRPr="0072418C">
              <w:rPr>
                <w:rFonts w:ascii="Calibri" w:hAnsi="Calibri" w:cs="Calibri"/>
                <w:i/>
                <w:lang w:val="en-US"/>
              </w:rPr>
              <w:t>Asian Perspectives in counseling and psychotherapy.</w:t>
            </w:r>
            <w:r w:rsidRPr="0072418C">
              <w:rPr>
                <w:rFonts w:ascii="Calibri" w:hAnsi="Calibri" w:cs="Calibri"/>
                <w:lang w:val="en-US"/>
              </w:rPr>
              <w:t xml:space="preserve"> </w:t>
            </w:r>
            <w:proofErr w:type="spellStart"/>
            <w:r w:rsidRPr="0072418C">
              <w:rPr>
                <w:rFonts w:ascii="Calibri" w:hAnsi="Calibri" w:cs="Calibri"/>
                <w:lang w:val="en-US"/>
              </w:rPr>
              <w:t>Routledge</w:t>
            </w:r>
            <w:proofErr w:type="spellEnd"/>
          </w:p>
          <w:p w:rsidR="00CE234C" w:rsidRPr="0072418C" w:rsidRDefault="00CE234C" w:rsidP="001341F3">
            <w:pPr>
              <w:pStyle w:val="a6"/>
              <w:numPr>
                <w:ilvl w:val="0"/>
                <w:numId w:val="3"/>
              </w:numPr>
              <w:spacing w:after="200" w:line="240" w:lineRule="auto"/>
              <w:ind w:left="0" w:right="9450"/>
              <w:rPr>
                <w:rFonts w:ascii="Calibri" w:hAnsi="Calibri" w:cs="Calibri"/>
              </w:rPr>
            </w:pPr>
            <w:proofErr w:type="spellStart"/>
            <w:r w:rsidRPr="0072418C">
              <w:rPr>
                <w:rFonts w:ascii="Calibri" w:hAnsi="Calibri" w:cs="Calibri"/>
                <w:b/>
                <w:lang w:val="en-US"/>
              </w:rPr>
              <w:t>Mitschke</w:t>
            </w:r>
            <w:proofErr w:type="spellEnd"/>
            <w:r w:rsidRPr="0072418C">
              <w:rPr>
                <w:rFonts w:ascii="Calibri" w:hAnsi="Calibri" w:cs="Calibri"/>
                <w:b/>
                <w:lang w:val="en-US"/>
              </w:rPr>
              <w:t>, D. et al</w:t>
            </w:r>
            <w:r w:rsidRPr="0072418C">
              <w:rPr>
                <w:rFonts w:ascii="Calibri" w:hAnsi="Calibri" w:cs="Calibri"/>
                <w:lang w:val="en-US"/>
              </w:rPr>
              <w:t xml:space="preserve"> (2017) </w:t>
            </w:r>
            <w:proofErr w:type="gramStart"/>
            <w:r w:rsidRPr="0072418C">
              <w:rPr>
                <w:rFonts w:ascii="Calibri" w:hAnsi="Calibri" w:cs="Calibri"/>
                <w:lang w:val="en-US"/>
              </w:rPr>
              <w:t>Listening</w:t>
            </w:r>
            <w:proofErr w:type="gramEnd"/>
            <w:r w:rsidRPr="0072418C">
              <w:rPr>
                <w:rFonts w:ascii="Calibri" w:hAnsi="Calibri" w:cs="Calibri"/>
                <w:lang w:val="en-US"/>
              </w:rPr>
              <w:t xml:space="preserve"> to refugees: How traditional mental health interventions may miss the mark. </w:t>
            </w:r>
            <w:r w:rsidRPr="0072418C">
              <w:rPr>
                <w:rFonts w:ascii="Calibri" w:hAnsi="Calibri" w:cs="Calibri"/>
                <w:i/>
                <w:lang w:val="en-US"/>
              </w:rPr>
              <w:t xml:space="preserve">International Social Work, </w:t>
            </w:r>
            <w:r w:rsidRPr="0072418C">
              <w:rPr>
                <w:rFonts w:ascii="Calibri" w:hAnsi="Calibri" w:cs="Calibri"/>
                <w:lang w:val="en-US"/>
              </w:rPr>
              <w:t>60(3) 588–600.</w:t>
            </w:r>
          </w:p>
          <w:p w:rsidR="00CE234C" w:rsidRPr="0072418C" w:rsidRDefault="00CE234C" w:rsidP="001341F3">
            <w:pPr>
              <w:pStyle w:val="a6"/>
              <w:numPr>
                <w:ilvl w:val="0"/>
                <w:numId w:val="3"/>
              </w:numPr>
              <w:spacing w:after="200" w:line="240" w:lineRule="auto"/>
              <w:ind w:left="0" w:right="9450"/>
              <w:rPr>
                <w:rFonts w:ascii="Calibri" w:hAnsi="Calibri" w:cs="Calibri"/>
              </w:rPr>
            </w:pPr>
            <w:proofErr w:type="spellStart"/>
            <w:r w:rsidRPr="0072418C">
              <w:rPr>
                <w:rFonts w:ascii="Calibri" w:hAnsi="Calibri" w:cs="Calibri"/>
                <w:b/>
                <w:lang w:val="en-US"/>
              </w:rPr>
              <w:t>Pieloch</w:t>
            </w:r>
            <w:proofErr w:type="spellEnd"/>
            <w:r w:rsidRPr="0072418C">
              <w:rPr>
                <w:rFonts w:ascii="Calibri" w:hAnsi="Calibri" w:cs="Calibri"/>
                <w:b/>
                <w:lang w:val="en-US"/>
              </w:rPr>
              <w:t>, K. et al.,</w:t>
            </w:r>
            <w:r w:rsidRPr="0072418C">
              <w:rPr>
                <w:rFonts w:ascii="Calibri" w:hAnsi="Calibri" w:cs="Calibri"/>
                <w:lang w:val="en-US"/>
              </w:rPr>
              <w:t xml:space="preserve"> (2015). Resilience of Children </w:t>
            </w:r>
            <w:proofErr w:type="gramStart"/>
            <w:r w:rsidRPr="0072418C">
              <w:rPr>
                <w:rFonts w:ascii="Calibri" w:hAnsi="Calibri" w:cs="Calibri"/>
                <w:lang w:val="en-US"/>
              </w:rPr>
              <w:t>With</w:t>
            </w:r>
            <w:proofErr w:type="gramEnd"/>
            <w:r w:rsidRPr="0072418C">
              <w:rPr>
                <w:rFonts w:ascii="Calibri" w:hAnsi="Calibri" w:cs="Calibri"/>
                <w:lang w:val="en-US"/>
              </w:rPr>
              <w:t xml:space="preserve"> Refugee Statuses: A Research Review. </w:t>
            </w:r>
            <w:proofErr w:type="spellStart"/>
            <w:r w:rsidRPr="0072418C">
              <w:rPr>
                <w:rFonts w:ascii="Calibri" w:hAnsi="Calibri" w:cs="Calibri"/>
                <w:i/>
              </w:rPr>
              <w:t>Canadian</w:t>
            </w:r>
            <w:proofErr w:type="spellEnd"/>
            <w:r w:rsidRPr="0072418C">
              <w:rPr>
                <w:rFonts w:ascii="Calibri" w:hAnsi="Calibri" w:cs="Calibri"/>
                <w:i/>
              </w:rPr>
              <w:t xml:space="preserve"> </w:t>
            </w:r>
            <w:proofErr w:type="spellStart"/>
            <w:r w:rsidRPr="0072418C">
              <w:rPr>
                <w:rFonts w:ascii="Calibri" w:hAnsi="Calibri" w:cs="Calibri"/>
                <w:i/>
              </w:rPr>
              <w:t>Psychology</w:t>
            </w:r>
            <w:proofErr w:type="spellEnd"/>
            <w:r w:rsidRPr="0072418C">
              <w:rPr>
                <w:rFonts w:ascii="Calibri" w:hAnsi="Calibri" w:cs="Calibri"/>
                <w:i/>
              </w:rPr>
              <w:t>,</w:t>
            </w:r>
            <w:r w:rsidRPr="0072418C">
              <w:rPr>
                <w:rFonts w:ascii="Calibri" w:hAnsi="Calibri" w:cs="Calibri"/>
              </w:rPr>
              <w:t xml:space="preserve"> 57, 4, 330-339.</w:t>
            </w:r>
          </w:p>
          <w:p w:rsidR="00CE234C" w:rsidRPr="0072418C" w:rsidRDefault="00CE234C" w:rsidP="001341F3">
            <w:pPr>
              <w:pStyle w:val="a6"/>
              <w:numPr>
                <w:ilvl w:val="0"/>
                <w:numId w:val="3"/>
              </w:numPr>
              <w:spacing w:after="200" w:line="240" w:lineRule="auto"/>
              <w:ind w:left="0" w:right="9450"/>
              <w:rPr>
                <w:rFonts w:ascii="Calibri" w:hAnsi="Calibri" w:cs="Calibri"/>
                <w:lang w:val="en-US"/>
              </w:rPr>
            </w:pPr>
            <w:r w:rsidRPr="0072418C">
              <w:rPr>
                <w:rFonts w:ascii="Calibri" w:hAnsi="Calibri" w:cs="Calibri"/>
                <w:b/>
                <w:lang w:val="en-US"/>
              </w:rPr>
              <w:t>Schneider, T. et al</w:t>
            </w:r>
            <w:r w:rsidRPr="0072418C">
              <w:rPr>
                <w:rFonts w:ascii="Calibri" w:hAnsi="Calibri" w:cs="Calibri"/>
                <w:lang w:val="en-US"/>
              </w:rPr>
              <w:t xml:space="preserve">. (2018). Cultural and structural violence in the lives of Syrian refugees. </w:t>
            </w:r>
            <w:r w:rsidRPr="0072418C">
              <w:rPr>
                <w:rFonts w:ascii="Calibri" w:hAnsi="Calibri" w:cs="Calibri"/>
                <w:i/>
                <w:lang w:val="en-US"/>
              </w:rPr>
              <w:t>Journal of Health and Human Experience,</w:t>
            </w:r>
            <w:r w:rsidRPr="0072418C">
              <w:rPr>
                <w:rFonts w:ascii="Calibri" w:hAnsi="Calibri" w:cs="Calibri"/>
                <w:lang w:val="en-US"/>
              </w:rPr>
              <w:t xml:space="preserve"> 3(2), 65-86.</w:t>
            </w:r>
          </w:p>
          <w:p w:rsidR="00CE234C" w:rsidRPr="0072418C" w:rsidRDefault="00CE234C" w:rsidP="001341F3">
            <w:pPr>
              <w:pStyle w:val="a6"/>
              <w:numPr>
                <w:ilvl w:val="0"/>
                <w:numId w:val="3"/>
              </w:numPr>
              <w:spacing w:after="200" w:line="240" w:lineRule="auto"/>
              <w:ind w:left="0" w:right="9450"/>
              <w:rPr>
                <w:rFonts w:ascii="Calibri" w:hAnsi="Calibri" w:cs="Calibri"/>
                <w:lang w:val="en-US"/>
              </w:rPr>
            </w:pPr>
            <w:r w:rsidRPr="0072418C">
              <w:rPr>
                <w:rFonts w:ascii="Calibri" w:hAnsi="Calibri" w:cs="Calibri"/>
                <w:b/>
                <w:lang w:val="en-US"/>
              </w:rPr>
              <w:t>Scott, J. et al.</w:t>
            </w:r>
            <w:r w:rsidRPr="0072418C">
              <w:rPr>
                <w:rFonts w:ascii="Calibri" w:hAnsi="Calibri" w:cs="Calibri"/>
                <w:lang w:val="en-US"/>
              </w:rPr>
              <w:t xml:space="preserve"> (2022): ‘After god, we give strength to each other’: young people’s experiences of coping in the context of unaccompanied forced migration.  </w:t>
            </w:r>
            <w:r w:rsidRPr="0072418C">
              <w:rPr>
                <w:rFonts w:ascii="Calibri" w:hAnsi="Calibri" w:cs="Calibri"/>
                <w:i/>
                <w:lang w:val="en-US"/>
              </w:rPr>
              <w:t xml:space="preserve">Journal of Youth Studies, </w:t>
            </w:r>
            <w:hyperlink r:id="rId5" w:history="1">
              <w:r w:rsidRPr="0072418C">
                <w:rPr>
                  <w:rStyle w:val="-"/>
                  <w:rFonts w:ascii="Calibri" w:hAnsi="Calibri" w:cs="Calibri"/>
                  <w:lang w:val="en-US"/>
                </w:rPr>
                <w:t>https://doi.org/10.1080/13676261.2022.2118033</w:t>
              </w:r>
            </w:hyperlink>
          </w:p>
          <w:p w:rsidR="00CE234C" w:rsidRPr="0072418C" w:rsidRDefault="00CE234C" w:rsidP="001341F3">
            <w:pPr>
              <w:pStyle w:val="a6"/>
              <w:numPr>
                <w:ilvl w:val="0"/>
                <w:numId w:val="3"/>
              </w:numPr>
              <w:spacing w:after="200" w:line="240" w:lineRule="auto"/>
              <w:ind w:left="0" w:right="9450"/>
              <w:rPr>
                <w:rFonts w:ascii="Calibri" w:hAnsi="Calibri" w:cs="Calibri"/>
              </w:rPr>
            </w:pPr>
            <w:proofErr w:type="spellStart"/>
            <w:r w:rsidRPr="0072418C">
              <w:rPr>
                <w:rFonts w:ascii="Calibri" w:hAnsi="Calibri" w:cs="Calibri"/>
                <w:b/>
                <w:lang w:val="en-US"/>
              </w:rPr>
              <w:t>Shenoda</w:t>
            </w:r>
            <w:proofErr w:type="spellEnd"/>
            <w:r w:rsidRPr="0072418C">
              <w:rPr>
                <w:rFonts w:ascii="Calibri" w:hAnsi="Calibri" w:cs="Calibri"/>
                <w:b/>
                <w:lang w:val="en-US"/>
              </w:rPr>
              <w:t xml:space="preserve">, S.  </w:t>
            </w:r>
            <w:proofErr w:type="gramStart"/>
            <w:r w:rsidRPr="0072418C">
              <w:rPr>
                <w:rFonts w:ascii="Calibri" w:hAnsi="Calibri" w:cs="Calibri"/>
                <w:b/>
                <w:lang w:val="en-US"/>
              </w:rPr>
              <w:t>et</w:t>
            </w:r>
            <w:proofErr w:type="gramEnd"/>
            <w:r w:rsidRPr="0072418C">
              <w:rPr>
                <w:rFonts w:ascii="Calibri" w:hAnsi="Calibri" w:cs="Calibri"/>
                <w:b/>
                <w:lang w:val="en-US"/>
              </w:rPr>
              <w:t xml:space="preserve"> al.</w:t>
            </w:r>
            <w:r w:rsidRPr="0072418C">
              <w:rPr>
                <w:rFonts w:ascii="Calibri" w:hAnsi="Calibri" w:cs="Calibri"/>
                <w:lang w:val="en-US"/>
              </w:rPr>
              <w:t xml:space="preserve"> (2018). The effects of armed conflict on children. </w:t>
            </w:r>
            <w:r w:rsidRPr="0072418C">
              <w:rPr>
                <w:rFonts w:ascii="Calibri" w:hAnsi="Calibri" w:cs="Calibri"/>
                <w:i/>
                <w:lang w:val="en-US"/>
              </w:rPr>
              <w:t>Pediatrics,</w:t>
            </w:r>
            <w:r w:rsidRPr="0072418C">
              <w:rPr>
                <w:rFonts w:ascii="Calibri" w:hAnsi="Calibri" w:cs="Calibri"/>
                <w:lang w:val="en-US"/>
              </w:rPr>
              <w:t xml:space="preserve"> 142(6),</w:t>
            </w:r>
            <w:r w:rsidRPr="0072418C">
              <w:rPr>
                <w:rFonts w:ascii="Calibri" w:hAnsi="Calibri" w:cs="Calibri"/>
                <w:lang w:val="en-US"/>
              </w:rPr>
              <w:br/>
              <w:t>e20182585</w:t>
            </w:r>
          </w:p>
          <w:p w:rsidR="00CE234C" w:rsidRPr="0072418C" w:rsidRDefault="00CE234C" w:rsidP="001341F3">
            <w:pPr>
              <w:pStyle w:val="a6"/>
              <w:numPr>
                <w:ilvl w:val="0"/>
                <w:numId w:val="3"/>
              </w:numPr>
              <w:spacing w:after="200" w:line="240" w:lineRule="auto"/>
              <w:ind w:left="0" w:right="9450"/>
              <w:rPr>
                <w:rFonts w:ascii="Calibri" w:hAnsi="Calibri" w:cs="Calibri"/>
              </w:rPr>
            </w:pPr>
            <w:proofErr w:type="spellStart"/>
            <w:r w:rsidRPr="0072418C">
              <w:rPr>
                <w:rFonts w:ascii="Calibri" w:hAnsi="Calibri" w:cs="Calibri"/>
                <w:b/>
                <w:lang w:val="en-US"/>
              </w:rPr>
              <w:t>Sleijpen</w:t>
            </w:r>
            <w:proofErr w:type="spellEnd"/>
            <w:r w:rsidRPr="0072418C">
              <w:rPr>
                <w:rFonts w:ascii="Calibri" w:hAnsi="Calibri" w:cs="Calibri"/>
                <w:b/>
                <w:lang w:val="en-US"/>
              </w:rPr>
              <w:t>, M et al</w:t>
            </w:r>
            <w:r w:rsidRPr="0072418C">
              <w:rPr>
                <w:rFonts w:ascii="Calibri" w:hAnsi="Calibri" w:cs="Calibri"/>
                <w:lang w:val="en-US"/>
              </w:rPr>
              <w:t xml:space="preserve"> (2017). </w:t>
            </w:r>
            <w:r w:rsidRPr="0072418C">
              <w:rPr>
                <w:rFonts w:ascii="Calibri" w:hAnsi="Calibri" w:cs="Calibri"/>
                <w:i/>
                <w:lang w:val="en-US"/>
              </w:rPr>
              <w:t xml:space="preserve"> </w:t>
            </w:r>
            <w:r w:rsidRPr="0072418C">
              <w:rPr>
                <w:rFonts w:ascii="Calibri" w:hAnsi="Calibri" w:cs="Calibri"/>
                <w:lang w:val="en-US"/>
              </w:rPr>
              <w:t xml:space="preserve">Lives on hold: A qualitative study of young refugees’ resilience strategies. </w:t>
            </w:r>
            <w:r w:rsidRPr="0072418C">
              <w:rPr>
                <w:rFonts w:ascii="Calibri" w:hAnsi="Calibri" w:cs="Calibri"/>
                <w:i/>
                <w:lang w:val="en-US"/>
              </w:rPr>
              <w:t>Childhood,</w:t>
            </w:r>
            <w:r w:rsidRPr="0072418C">
              <w:rPr>
                <w:rFonts w:ascii="Calibri" w:hAnsi="Calibri" w:cs="Calibri"/>
                <w:lang w:val="en-US"/>
              </w:rPr>
              <w:t xml:space="preserve"> 24(3) 348–365.Slobodin O, &amp; de </w:t>
            </w:r>
            <w:proofErr w:type="spellStart"/>
            <w:r w:rsidRPr="0072418C">
              <w:rPr>
                <w:rFonts w:ascii="Calibri" w:hAnsi="Calibri" w:cs="Calibri"/>
                <w:lang w:val="en-US"/>
              </w:rPr>
              <w:t>Jong</w:t>
            </w:r>
            <w:proofErr w:type="spellEnd"/>
            <w:r w:rsidRPr="0072418C">
              <w:rPr>
                <w:rFonts w:ascii="Calibri" w:hAnsi="Calibri" w:cs="Calibri"/>
                <w:lang w:val="en-US"/>
              </w:rPr>
              <w:t xml:space="preserve"> J (2015). Family interventions in traumatized immigrants and refugees: a systematic review. </w:t>
            </w:r>
            <w:proofErr w:type="spellStart"/>
            <w:r w:rsidRPr="0072418C">
              <w:rPr>
                <w:rFonts w:ascii="Calibri" w:hAnsi="Calibri" w:cs="Calibri"/>
                <w:i/>
                <w:lang w:val="en-US"/>
              </w:rPr>
              <w:t>Transcultural</w:t>
            </w:r>
            <w:proofErr w:type="spellEnd"/>
            <w:r w:rsidRPr="0072418C">
              <w:rPr>
                <w:rFonts w:ascii="Calibri" w:hAnsi="Calibri" w:cs="Calibri"/>
                <w:i/>
                <w:lang w:val="en-US"/>
              </w:rPr>
              <w:t xml:space="preserve"> Psychiatry, </w:t>
            </w:r>
            <w:r w:rsidRPr="0072418C">
              <w:rPr>
                <w:rFonts w:ascii="Calibri" w:hAnsi="Calibri" w:cs="Calibri"/>
                <w:lang w:val="en-US"/>
              </w:rPr>
              <w:t>52(6), 723–742.</w:t>
            </w:r>
          </w:p>
          <w:p w:rsidR="00CE234C" w:rsidRPr="0072418C" w:rsidRDefault="00CE234C" w:rsidP="001341F3">
            <w:pPr>
              <w:pStyle w:val="a6"/>
              <w:numPr>
                <w:ilvl w:val="0"/>
                <w:numId w:val="3"/>
              </w:numPr>
              <w:spacing w:after="200" w:line="240" w:lineRule="auto"/>
              <w:ind w:left="0" w:right="9450"/>
              <w:rPr>
                <w:rFonts w:ascii="Calibri" w:hAnsi="Calibri" w:cs="Calibri"/>
                <w:lang w:val="en-US"/>
              </w:rPr>
            </w:pPr>
            <w:r w:rsidRPr="0072418C">
              <w:rPr>
                <w:rFonts w:ascii="Calibri" w:hAnsi="Calibri" w:cs="Calibri"/>
                <w:b/>
                <w:lang w:val="en-US"/>
              </w:rPr>
              <w:t>Rousseau, C.</w:t>
            </w:r>
            <w:r w:rsidRPr="0072418C">
              <w:rPr>
                <w:rFonts w:ascii="Calibri" w:hAnsi="Calibri" w:cs="Calibri"/>
                <w:lang w:val="en-US"/>
              </w:rPr>
              <w:t xml:space="preserve"> (2018). Addressing Mental Health Needs of Refugee. </w:t>
            </w:r>
            <w:r w:rsidRPr="0072418C">
              <w:rPr>
                <w:rFonts w:ascii="Calibri" w:hAnsi="Calibri" w:cs="Calibri"/>
                <w:i/>
                <w:lang w:val="en-US"/>
              </w:rPr>
              <w:t>The Canadian Journal of Psychiatry,</w:t>
            </w:r>
            <w:r w:rsidRPr="0072418C">
              <w:rPr>
                <w:rFonts w:ascii="Calibri" w:hAnsi="Calibri" w:cs="Calibri"/>
                <w:lang w:val="en-US"/>
              </w:rPr>
              <w:t xml:space="preserve"> 63(5) 287-289.</w:t>
            </w:r>
          </w:p>
          <w:p w:rsidR="00CE234C" w:rsidRPr="0072418C" w:rsidRDefault="00CE234C" w:rsidP="001341F3">
            <w:pPr>
              <w:pStyle w:val="a6"/>
              <w:numPr>
                <w:ilvl w:val="0"/>
                <w:numId w:val="3"/>
              </w:numPr>
              <w:spacing w:after="200" w:line="240" w:lineRule="auto"/>
              <w:ind w:left="0" w:right="9450"/>
              <w:rPr>
                <w:rFonts w:ascii="Calibri" w:hAnsi="Calibri" w:cs="Calibri"/>
                <w:lang w:val="en-US"/>
              </w:rPr>
            </w:pPr>
            <w:r w:rsidRPr="0072418C">
              <w:rPr>
                <w:rFonts w:ascii="Calibri" w:hAnsi="Calibri" w:cs="Calibri"/>
                <w:b/>
                <w:lang w:val="en-US"/>
              </w:rPr>
              <w:t>Wylie, L. et al.</w:t>
            </w:r>
            <w:r w:rsidRPr="0072418C">
              <w:rPr>
                <w:rFonts w:ascii="Calibri" w:hAnsi="Calibri" w:cs="Calibri"/>
                <w:lang w:val="en-US"/>
              </w:rPr>
              <w:t xml:space="preserve"> (2018). Assessing trauma in a </w:t>
            </w:r>
            <w:proofErr w:type="spellStart"/>
            <w:r w:rsidRPr="0072418C">
              <w:rPr>
                <w:rFonts w:ascii="Calibri" w:hAnsi="Calibri" w:cs="Calibri"/>
                <w:lang w:val="en-US"/>
              </w:rPr>
              <w:t>transcultural</w:t>
            </w:r>
            <w:proofErr w:type="spellEnd"/>
            <w:r w:rsidRPr="0072418C">
              <w:rPr>
                <w:rFonts w:ascii="Calibri" w:hAnsi="Calibri" w:cs="Calibri"/>
                <w:lang w:val="en-US"/>
              </w:rPr>
              <w:t xml:space="preserve"> context: challenges in mental health care with immigrants and refugees. </w:t>
            </w:r>
            <w:r w:rsidRPr="0072418C">
              <w:rPr>
                <w:rFonts w:ascii="Calibri" w:hAnsi="Calibri" w:cs="Calibri"/>
                <w:i/>
                <w:lang w:val="en-US"/>
              </w:rPr>
              <w:t>Public Health Reviews,</w:t>
            </w:r>
            <w:r w:rsidRPr="0072418C">
              <w:rPr>
                <w:rFonts w:ascii="Calibri" w:hAnsi="Calibri" w:cs="Calibri"/>
                <w:lang w:val="en-US"/>
              </w:rPr>
              <w:t xml:space="preserve"> 39, 22-41.</w:t>
            </w:r>
          </w:p>
          <w:p w:rsidR="00CE234C" w:rsidRPr="00CE234C" w:rsidRDefault="00880CA8" w:rsidP="00CE234C">
            <w:pPr>
              <w:ind w:right="9450"/>
              <w:jc w:val="center"/>
              <w:rPr>
                <w:rFonts w:ascii="Calibri" w:hAnsi="Calibri" w:cs="Calibri"/>
                <w:b/>
                <w:u w:val="single"/>
              </w:rPr>
            </w:pPr>
            <w:r>
              <w:rPr>
                <w:rFonts w:ascii="Calibri" w:hAnsi="Calibri" w:cs="Calibri"/>
                <w:b/>
                <w:u w:val="single"/>
              </w:rPr>
              <w:lastRenderedPageBreak/>
              <w:t>ΒΙΒΛΙΑ</w:t>
            </w:r>
          </w:p>
          <w:p w:rsidR="00CE234C" w:rsidRPr="0072418C" w:rsidRDefault="00CE234C" w:rsidP="001341F3">
            <w:pPr>
              <w:pStyle w:val="a6"/>
              <w:numPr>
                <w:ilvl w:val="0"/>
                <w:numId w:val="2"/>
              </w:numPr>
              <w:spacing w:after="0" w:line="240" w:lineRule="auto"/>
              <w:ind w:left="0" w:right="9450"/>
              <w:rPr>
                <w:rFonts w:ascii="Calibri" w:hAnsi="Calibri" w:cs="Calibri"/>
              </w:rPr>
            </w:pPr>
            <w:r w:rsidRPr="0072418C">
              <w:rPr>
                <w:rFonts w:ascii="Calibri" w:hAnsi="Calibri" w:cs="Calibri"/>
                <w:b/>
              </w:rPr>
              <w:t>Παπαδάτου, Δ. και συν.</w:t>
            </w:r>
            <w:r w:rsidRPr="0072418C">
              <w:rPr>
                <w:rFonts w:ascii="Calibri" w:hAnsi="Calibri" w:cs="Calibri"/>
              </w:rPr>
              <w:t xml:space="preserve"> (2018). </w:t>
            </w:r>
            <w:r w:rsidRPr="0072418C">
              <w:rPr>
                <w:rFonts w:ascii="Calibri" w:hAnsi="Calibri" w:cs="Calibri"/>
                <w:i/>
              </w:rPr>
              <w:t xml:space="preserve">Ψυχοκοινωνική στήριξη παιδιών και οικογενειών που παίρνουν τους δρόμους της προσφυγιάς. </w:t>
            </w:r>
            <w:r w:rsidRPr="0072418C">
              <w:rPr>
                <w:rFonts w:ascii="Calibri" w:hAnsi="Calibri" w:cs="Calibri"/>
              </w:rPr>
              <w:t xml:space="preserve">Μέριμνα, </w:t>
            </w:r>
            <w:proofErr w:type="spellStart"/>
            <w:r w:rsidRPr="0072418C">
              <w:rPr>
                <w:rFonts w:ascii="Calibri" w:hAnsi="Calibri" w:cs="Calibri"/>
              </w:rPr>
              <w:t>Unicef</w:t>
            </w:r>
            <w:proofErr w:type="spellEnd"/>
            <w:r w:rsidRPr="0072418C">
              <w:rPr>
                <w:rFonts w:ascii="Calibri" w:hAnsi="Calibri" w:cs="Calibri"/>
              </w:rPr>
              <w:t>, ΕΚΠΑ. (</w:t>
            </w:r>
            <w:proofErr w:type="spellStart"/>
            <w:r w:rsidRPr="0072418C">
              <w:rPr>
                <w:rFonts w:ascii="Calibri" w:hAnsi="Calibri" w:cs="Calibri"/>
              </w:rPr>
              <w:t>www.merimna.org.gr</w:t>
            </w:r>
            <w:proofErr w:type="spellEnd"/>
            <w:r w:rsidRPr="0072418C">
              <w:rPr>
                <w:rFonts w:ascii="Calibri" w:hAnsi="Calibri" w:cs="Calibri"/>
              </w:rPr>
              <w:t>)</w:t>
            </w:r>
          </w:p>
          <w:p w:rsidR="00CE234C" w:rsidRPr="0072418C" w:rsidRDefault="00CE234C" w:rsidP="001341F3">
            <w:pPr>
              <w:pStyle w:val="a6"/>
              <w:numPr>
                <w:ilvl w:val="0"/>
                <w:numId w:val="2"/>
              </w:numPr>
              <w:spacing w:after="0" w:line="240" w:lineRule="auto"/>
              <w:ind w:left="0" w:right="9450"/>
              <w:rPr>
                <w:rFonts w:ascii="Calibri" w:hAnsi="Calibri" w:cs="Calibri"/>
              </w:rPr>
            </w:pPr>
            <w:r w:rsidRPr="0072418C">
              <w:rPr>
                <w:rFonts w:ascii="Calibri" w:hAnsi="Calibri" w:cs="Calibri"/>
                <w:b/>
              </w:rPr>
              <w:t>Παπαδάτου, Δ. και συν.</w:t>
            </w:r>
            <w:r w:rsidRPr="0072418C">
              <w:rPr>
                <w:rFonts w:ascii="Calibri" w:hAnsi="Calibri" w:cs="Calibri"/>
              </w:rPr>
              <w:t xml:space="preserve"> (2019). </w:t>
            </w:r>
            <w:r w:rsidRPr="0072418C">
              <w:rPr>
                <w:rFonts w:ascii="Calibri" w:hAnsi="Calibri" w:cs="Calibri"/>
                <w:i/>
              </w:rPr>
              <w:t>Αυτοτραυματισμός: Στηρίζοντας τους ασυνόδευτους ανήλικους πρόσφυγες και μετανάστες</w:t>
            </w:r>
            <w:r w:rsidRPr="0072418C">
              <w:rPr>
                <w:rFonts w:ascii="Calibri" w:hAnsi="Calibri" w:cs="Calibri"/>
              </w:rPr>
              <w:t xml:space="preserve">. Μέριμνα, </w:t>
            </w:r>
            <w:proofErr w:type="spellStart"/>
            <w:r w:rsidRPr="0072418C">
              <w:rPr>
                <w:rFonts w:ascii="Calibri" w:hAnsi="Calibri" w:cs="Calibri"/>
              </w:rPr>
              <w:t>Unicef</w:t>
            </w:r>
            <w:proofErr w:type="spellEnd"/>
            <w:r w:rsidRPr="0072418C">
              <w:rPr>
                <w:rFonts w:ascii="Calibri" w:hAnsi="Calibri" w:cs="Calibri"/>
              </w:rPr>
              <w:t>, ΕΚΠΑ. (www.uasc4psych.eu)</w:t>
            </w:r>
          </w:p>
          <w:p w:rsidR="00CE234C" w:rsidRPr="0072418C" w:rsidRDefault="00CE234C" w:rsidP="001341F3">
            <w:pPr>
              <w:pStyle w:val="a6"/>
              <w:numPr>
                <w:ilvl w:val="0"/>
                <w:numId w:val="2"/>
              </w:numPr>
              <w:spacing w:after="0" w:line="240" w:lineRule="auto"/>
              <w:ind w:left="0" w:right="9450"/>
              <w:rPr>
                <w:rFonts w:ascii="Calibri" w:hAnsi="Calibri" w:cs="Calibri"/>
              </w:rPr>
            </w:pPr>
            <w:r w:rsidRPr="0072418C">
              <w:rPr>
                <w:rFonts w:ascii="Calibri" w:hAnsi="Calibri" w:cs="Calibri"/>
                <w:b/>
              </w:rPr>
              <w:t>Παπαδάτου, Δ. και συν.</w:t>
            </w:r>
            <w:r w:rsidRPr="0072418C">
              <w:rPr>
                <w:rFonts w:ascii="Calibri" w:hAnsi="Calibri" w:cs="Calibri"/>
              </w:rPr>
              <w:t xml:space="preserve"> (2019). Διαχείριση του στρες για εργαζόμενους που στηρίζουν ασυνόδευτους ανήλικους πρόσφυγες και μετανάστες.  Μέριμνα, </w:t>
            </w:r>
            <w:proofErr w:type="spellStart"/>
            <w:r w:rsidRPr="0072418C">
              <w:rPr>
                <w:rFonts w:ascii="Calibri" w:hAnsi="Calibri" w:cs="Calibri"/>
              </w:rPr>
              <w:t>Unicef</w:t>
            </w:r>
            <w:proofErr w:type="spellEnd"/>
            <w:r w:rsidRPr="0072418C">
              <w:rPr>
                <w:rFonts w:ascii="Calibri" w:hAnsi="Calibri" w:cs="Calibri"/>
              </w:rPr>
              <w:t>, ΕΚΠΑ. (www.uasc4psych.eu)</w:t>
            </w:r>
          </w:p>
          <w:p w:rsidR="00CE234C" w:rsidRPr="0072418C" w:rsidRDefault="00CE234C" w:rsidP="001341F3">
            <w:pPr>
              <w:pStyle w:val="a6"/>
              <w:numPr>
                <w:ilvl w:val="0"/>
                <w:numId w:val="2"/>
              </w:numPr>
              <w:spacing w:after="0" w:line="240" w:lineRule="auto"/>
              <w:ind w:left="0" w:right="9450"/>
              <w:rPr>
                <w:rFonts w:ascii="Calibri" w:hAnsi="Calibri" w:cs="Calibri"/>
              </w:rPr>
            </w:pPr>
            <w:proofErr w:type="spellStart"/>
            <w:r w:rsidRPr="0072418C">
              <w:rPr>
                <w:rFonts w:ascii="Calibri" w:hAnsi="Calibri" w:cs="Calibri"/>
                <w:b/>
              </w:rPr>
              <w:t>Βαθάκου</w:t>
            </w:r>
            <w:proofErr w:type="spellEnd"/>
            <w:r w:rsidRPr="0072418C">
              <w:rPr>
                <w:rFonts w:ascii="Calibri" w:hAnsi="Calibri" w:cs="Calibri"/>
                <w:b/>
              </w:rPr>
              <w:t xml:space="preserve">, Ε. &amp; Στυλιανή-Μυρσίνη Καζάκου </w:t>
            </w:r>
            <w:r w:rsidRPr="0072418C">
              <w:rPr>
                <w:rFonts w:ascii="Calibri" w:hAnsi="Calibri" w:cs="Calibri"/>
              </w:rPr>
              <w:t xml:space="preserve">(2019). </w:t>
            </w:r>
            <w:r w:rsidRPr="0072418C">
              <w:rPr>
                <w:rFonts w:ascii="Calibri" w:hAnsi="Calibri" w:cs="Calibri"/>
                <w:i/>
              </w:rPr>
              <w:t>Διαχείριση συγκρούσεων και βίας σε δομές φιλοξενίας για ασυνόδευτους ανήλικους πρόσφυγες και μετανάστες</w:t>
            </w:r>
            <w:r w:rsidRPr="0072418C">
              <w:rPr>
                <w:rFonts w:ascii="Calibri" w:hAnsi="Calibri" w:cs="Calibri"/>
              </w:rPr>
              <w:t xml:space="preserve">. Μέριμνα, </w:t>
            </w:r>
            <w:proofErr w:type="spellStart"/>
            <w:r w:rsidRPr="0072418C">
              <w:rPr>
                <w:rFonts w:ascii="Calibri" w:hAnsi="Calibri" w:cs="Calibri"/>
              </w:rPr>
              <w:t>Unicef</w:t>
            </w:r>
            <w:proofErr w:type="spellEnd"/>
            <w:r w:rsidRPr="0072418C">
              <w:rPr>
                <w:rFonts w:ascii="Calibri" w:hAnsi="Calibri" w:cs="Calibri"/>
              </w:rPr>
              <w:t>, ΕΚΠΑ (</w:t>
            </w:r>
            <w:hyperlink r:id="rId6" w:history="1">
              <w:r w:rsidRPr="0072418C">
                <w:rPr>
                  <w:rStyle w:val="-"/>
                  <w:rFonts w:ascii="Calibri" w:hAnsi="Calibri" w:cs="Calibri"/>
                </w:rPr>
                <w:t>www.uasc4psych.eu</w:t>
              </w:r>
            </w:hyperlink>
            <w:r w:rsidRPr="0072418C">
              <w:rPr>
                <w:rFonts w:ascii="Calibri" w:hAnsi="Calibri" w:cs="Calibri"/>
              </w:rPr>
              <w:t>)</w:t>
            </w:r>
          </w:p>
          <w:p w:rsidR="00CE234C" w:rsidRPr="0072418C" w:rsidRDefault="00CE234C" w:rsidP="001341F3">
            <w:pPr>
              <w:pStyle w:val="a6"/>
              <w:numPr>
                <w:ilvl w:val="0"/>
                <w:numId w:val="2"/>
              </w:numPr>
              <w:spacing w:after="0" w:line="240" w:lineRule="auto"/>
              <w:ind w:left="0" w:right="9450"/>
              <w:rPr>
                <w:rFonts w:ascii="Calibri" w:hAnsi="Calibri" w:cs="Calibri"/>
                <w:lang w:val="en-US"/>
              </w:rPr>
            </w:pPr>
            <w:proofErr w:type="spellStart"/>
            <w:r w:rsidRPr="0072418C">
              <w:rPr>
                <w:rFonts w:ascii="Calibri" w:hAnsi="Calibri" w:cs="Calibri"/>
                <w:b/>
                <w:lang w:val="en-US"/>
              </w:rPr>
              <w:t>Antares</w:t>
            </w:r>
            <w:proofErr w:type="spellEnd"/>
            <w:r w:rsidRPr="0072418C">
              <w:rPr>
                <w:rFonts w:ascii="Calibri" w:hAnsi="Calibri" w:cs="Calibri"/>
                <w:b/>
                <w:lang w:val="en-US"/>
              </w:rPr>
              <w:t xml:space="preserve"> Foundation</w:t>
            </w:r>
            <w:r w:rsidRPr="0072418C">
              <w:rPr>
                <w:rFonts w:ascii="Calibri" w:hAnsi="Calibri" w:cs="Calibri"/>
                <w:lang w:val="en-US"/>
              </w:rPr>
              <w:t xml:space="preserve"> (2005) </w:t>
            </w:r>
            <w:r w:rsidRPr="0072418C">
              <w:rPr>
                <w:rFonts w:ascii="Calibri" w:hAnsi="Calibri" w:cs="Calibri"/>
                <w:i/>
                <w:lang w:val="en-US"/>
              </w:rPr>
              <w:t>Managing stress in humanitarian workers</w:t>
            </w:r>
            <w:r w:rsidRPr="0072418C">
              <w:rPr>
                <w:rFonts w:ascii="Calibri" w:hAnsi="Calibri" w:cs="Calibri"/>
                <w:lang w:val="en-US"/>
              </w:rPr>
              <w:t xml:space="preserve"> (2005). </w:t>
            </w:r>
            <w:hyperlink r:id="rId7" w:history="1">
              <w:r w:rsidRPr="0072418C">
                <w:rPr>
                  <w:rStyle w:val="-"/>
                  <w:rFonts w:ascii="Calibri" w:hAnsi="Calibri" w:cs="Calibri"/>
                  <w:lang w:val="en-US"/>
                </w:rPr>
                <w:t>https://www</w:t>
              </w:r>
            </w:hyperlink>
            <w:r w:rsidRPr="0072418C">
              <w:rPr>
                <w:rFonts w:ascii="Calibri" w:hAnsi="Calibri" w:cs="Calibri"/>
                <w:lang w:val="en-US"/>
              </w:rPr>
              <w:t>. antaresfoundation.org/filestore/si/1164337/1/1167964/managing_stress_in_humanitarian_aid_workers_guidelines_for_good_practice.pdf?etag=4a88e3afb4f73629c068ee24d9bd30d9</w:t>
            </w:r>
          </w:p>
          <w:p w:rsidR="00CE234C" w:rsidRPr="0072418C" w:rsidRDefault="00CE234C" w:rsidP="001341F3">
            <w:pPr>
              <w:pStyle w:val="a6"/>
              <w:numPr>
                <w:ilvl w:val="0"/>
                <w:numId w:val="2"/>
              </w:numPr>
              <w:spacing w:after="0" w:line="240" w:lineRule="auto"/>
              <w:ind w:left="0" w:right="9450"/>
              <w:rPr>
                <w:rFonts w:ascii="Calibri" w:hAnsi="Calibri" w:cs="Calibri"/>
                <w:i/>
              </w:rPr>
            </w:pPr>
            <w:r w:rsidRPr="0072418C">
              <w:rPr>
                <w:rFonts w:ascii="Calibri" w:hAnsi="Calibri" w:cs="Calibri"/>
                <w:b/>
              </w:rPr>
              <w:t>Ινστιτούτο Υγείας του Παιδιού.</w:t>
            </w:r>
            <w:r w:rsidRPr="0072418C">
              <w:rPr>
                <w:rFonts w:ascii="Calibri" w:hAnsi="Calibri" w:cs="Calibri"/>
                <w:i/>
              </w:rPr>
              <w:t xml:space="preserve"> </w:t>
            </w:r>
            <w:proofErr w:type="spellStart"/>
            <w:r w:rsidRPr="0072418C">
              <w:rPr>
                <w:rFonts w:ascii="Calibri" w:hAnsi="Calibri" w:cs="Calibri"/>
                <w:i/>
              </w:rPr>
              <w:t>Oδηγός</w:t>
            </w:r>
            <w:proofErr w:type="spellEnd"/>
            <w:r w:rsidRPr="0072418C">
              <w:rPr>
                <w:rFonts w:ascii="Calibri" w:hAnsi="Calibri" w:cs="Calibri"/>
                <w:i/>
              </w:rPr>
              <w:t xml:space="preserve"> για την ανίχνευση ανήλικων θυμάτων εμπορίας ανθρώπων </w:t>
            </w:r>
            <w:r w:rsidRPr="0072418C">
              <w:rPr>
                <w:rFonts w:ascii="Calibri" w:hAnsi="Calibri" w:cs="Calibri"/>
              </w:rPr>
              <w:t xml:space="preserve">(2018). </w:t>
            </w:r>
            <w:proofErr w:type="spellStart"/>
            <w:r w:rsidRPr="0072418C">
              <w:rPr>
                <w:rFonts w:ascii="Calibri" w:hAnsi="Calibri" w:cs="Calibri"/>
              </w:rPr>
              <w:t>www.ich</w:t>
            </w:r>
            <w:proofErr w:type="spellEnd"/>
            <w:r w:rsidRPr="0072418C">
              <w:rPr>
                <w:rFonts w:ascii="Calibri" w:hAnsi="Calibri" w:cs="Calibri"/>
              </w:rPr>
              <w:t>-</w:t>
            </w:r>
            <w:proofErr w:type="spellStart"/>
            <w:r w:rsidRPr="0072418C">
              <w:rPr>
                <w:rFonts w:ascii="Calibri" w:hAnsi="Calibri" w:cs="Calibri"/>
              </w:rPr>
              <w:t>mhsw.gr</w:t>
            </w:r>
            <w:proofErr w:type="spellEnd"/>
          </w:p>
          <w:p w:rsidR="00CE234C" w:rsidRPr="0072418C" w:rsidRDefault="00CE234C" w:rsidP="001341F3">
            <w:pPr>
              <w:rPr>
                <w:rFonts w:ascii="Calibri" w:hAnsi="Calibri" w:cs="Calibri"/>
                <w:i/>
              </w:rPr>
            </w:pPr>
          </w:p>
        </w:tc>
        <w:tc>
          <w:tcPr>
            <w:tcW w:w="13216" w:type="dxa"/>
          </w:tcPr>
          <w:p w:rsidR="00CE234C" w:rsidRPr="0072418C" w:rsidRDefault="00CE234C" w:rsidP="001341F3">
            <w:pPr>
              <w:rPr>
                <w:rFonts w:ascii="Calibri" w:hAnsi="Calibri" w:cs="Calibri"/>
                <w:b/>
              </w:rPr>
            </w:pPr>
            <w:r w:rsidRPr="0072418C">
              <w:rPr>
                <w:rFonts w:ascii="Calibri" w:hAnsi="Calibri" w:cs="Calibri"/>
                <w:i/>
              </w:rPr>
              <w:lastRenderedPageBreak/>
              <w:t xml:space="preserve">- </w:t>
            </w:r>
            <w:r w:rsidRPr="0072418C">
              <w:rPr>
                <w:rFonts w:ascii="Calibri" w:hAnsi="Calibri" w:cs="Calibri"/>
                <w:b/>
              </w:rPr>
              <w:t>Προτεινόμενη Βιβλιογραφία:</w:t>
            </w:r>
          </w:p>
          <w:p w:rsidR="00CE234C" w:rsidRPr="0072418C" w:rsidRDefault="00CE234C" w:rsidP="001341F3">
            <w:pPr>
              <w:rPr>
                <w:rFonts w:ascii="Calibri" w:hAnsi="Calibri" w:cs="Calibri"/>
                <w:lang w:val="en-US"/>
              </w:rPr>
            </w:pPr>
            <w:proofErr w:type="spellStart"/>
            <w:r w:rsidRPr="00394B19">
              <w:rPr>
                <w:rFonts w:ascii="Calibri" w:hAnsi="Calibri" w:cs="Calibri"/>
                <w:lang w:val="en-US"/>
              </w:rPr>
              <w:t>Allsopp</w:t>
            </w:r>
            <w:proofErr w:type="spellEnd"/>
            <w:r w:rsidRPr="001C3FB9">
              <w:rPr>
                <w:rFonts w:ascii="Calibri" w:hAnsi="Calibri" w:cs="Calibri"/>
              </w:rPr>
              <w:t xml:space="preserve">, </w:t>
            </w:r>
            <w:r w:rsidRPr="00394B19">
              <w:rPr>
                <w:rFonts w:ascii="Calibri" w:hAnsi="Calibri" w:cs="Calibri"/>
                <w:lang w:val="en-US"/>
              </w:rPr>
              <w:t>J</w:t>
            </w:r>
            <w:r w:rsidRPr="001C3FB9">
              <w:rPr>
                <w:rFonts w:ascii="Calibri" w:hAnsi="Calibri" w:cs="Calibri"/>
              </w:rPr>
              <w:t xml:space="preserve">., &amp; </w:t>
            </w:r>
            <w:r w:rsidRPr="00394B19">
              <w:rPr>
                <w:rFonts w:ascii="Calibri" w:hAnsi="Calibri" w:cs="Calibri"/>
                <w:lang w:val="en-US"/>
              </w:rPr>
              <w:t>Chase</w:t>
            </w:r>
            <w:r w:rsidRPr="001C3FB9">
              <w:rPr>
                <w:rFonts w:ascii="Calibri" w:hAnsi="Calibri" w:cs="Calibri"/>
              </w:rPr>
              <w:t xml:space="preserve">, </w:t>
            </w:r>
            <w:r w:rsidRPr="00394B19">
              <w:rPr>
                <w:rFonts w:ascii="Calibri" w:hAnsi="Calibri" w:cs="Calibri"/>
                <w:lang w:val="en-US"/>
              </w:rPr>
              <w:t>E</w:t>
            </w:r>
            <w:r w:rsidRPr="001C3FB9">
              <w:rPr>
                <w:rFonts w:ascii="Calibri" w:hAnsi="Calibri" w:cs="Calibri"/>
              </w:rPr>
              <w:t xml:space="preserve">. (2019). </w:t>
            </w:r>
            <w:r w:rsidRPr="0072418C">
              <w:rPr>
                <w:rFonts w:ascii="Calibri" w:hAnsi="Calibri" w:cs="Calibri"/>
                <w:lang w:val="en-US"/>
              </w:rPr>
              <w:t xml:space="preserve">Best interests, durable solutions and belonging: Future prospects for unaccompanied migrant minors coming of age in Europe. </w:t>
            </w:r>
            <w:r w:rsidRPr="0072418C">
              <w:rPr>
                <w:rFonts w:ascii="Calibri" w:hAnsi="Calibri" w:cs="Calibri"/>
                <w:i/>
                <w:lang w:val="en-US"/>
              </w:rPr>
              <w:t>Journal of Ethnic and Migration Studies</w:t>
            </w:r>
            <w:r w:rsidRPr="0072418C">
              <w:rPr>
                <w:rFonts w:ascii="Calibri" w:hAnsi="Calibri" w:cs="Calibri"/>
                <w:lang w:val="en-US"/>
              </w:rPr>
              <w:t xml:space="preserve">, 45 (2), 293–311. </w:t>
            </w:r>
          </w:p>
          <w:p w:rsidR="00CE234C" w:rsidRPr="0072418C" w:rsidRDefault="00CE234C" w:rsidP="001341F3">
            <w:pPr>
              <w:rPr>
                <w:rFonts w:ascii="Calibri" w:hAnsi="Calibri" w:cs="Calibri"/>
                <w:lang w:val="en-US"/>
              </w:rPr>
            </w:pPr>
            <w:proofErr w:type="spellStart"/>
            <w:r w:rsidRPr="0072418C">
              <w:rPr>
                <w:rStyle w:val="markedcontent"/>
                <w:rFonts w:ascii="Calibri" w:hAnsi="Calibri" w:cs="Calibri"/>
                <w:lang w:val="en-US"/>
              </w:rPr>
              <w:t>Brun</w:t>
            </w:r>
            <w:proofErr w:type="spellEnd"/>
            <w:r w:rsidRPr="0072418C">
              <w:rPr>
                <w:rStyle w:val="markedcontent"/>
                <w:rFonts w:ascii="Calibri" w:hAnsi="Calibri" w:cs="Calibri"/>
                <w:lang w:val="en-US"/>
              </w:rPr>
              <w:t xml:space="preserve">, C. &amp; </w:t>
            </w:r>
            <w:proofErr w:type="spellStart"/>
            <w:r w:rsidRPr="0072418C">
              <w:rPr>
                <w:rStyle w:val="markedcontent"/>
                <w:rFonts w:ascii="Calibri" w:hAnsi="Calibri" w:cs="Calibri"/>
                <w:lang w:val="en-US"/>
              </w:rPr>
              <w:t>Fábos</w:t>
            </w:r>
            <w:proofErr w:type="spellEnd"/>
            <w:r w:rsidRPr="0072418C">
              <w:rPr>
                <w:rStyle w:val="markedcontent"/>
                <w:rFonts w:ascii="Calibri" w:hAnsi="Calibri" w:cs="Calibri"/>
                <w:lang w:val="en-US"/>
              </w:rPr>
              <w:t xml:space="preserve">, A. (2015) Making homes in Limbo. </w:t>
            </w:r>
            <w:r w:rsidRPr="0072418C">
              <w:rPr>
                <w:rStyle w:val="markedcontent"/>
                <w:rFonts w:ascii="Calibri" w:hAnsi="Calibri" w:cs="Calibri"/>
                <w:i/>
                <w:lang w:val="en-US"/>
              </w:rPr>
              <w:t>Refuge,</w:t>
            </w:r>
            <w:r w:rsidRPr="0072418C">
              <w:rPr>
                <w:rStyle w:val="markedcontent"/>
                <w:rFonts w:ascii="Calibri" w:hAnsi="Calibri" w:cs="Calibri"/>
                <w:lang w:val="en-US"/>
              </w:rPr>
              <w:t xml:space="preserve"> 31, 1-20.</w:t>
            </w:r>
          </w:p>
          <w:p w:rsidR="00CE234C" w:rsidRPr="0072418C" w:rsidRDefault="00CE234C" w:rsidP="001341F3">
            <w:pPr>
              <w:rPr>
                <w:rFonts w:ascii="Calibri" w:hAnsi="Calibri" w:cs="Calibri"/>
                <w:lang w:val="en-US"/>
              </w:rPr>
            </w:pPr>
            <w:proofErr w:type="spellStart"/>
            <w:r w:rsidRPr="0072418C">
              <w:rPr>
                <w:rFonts w:ascii="Calibri" w:eastAsia="Calibri" w:hAnsi="Calibri" w:cs="Calibri"/>
                <w:lang w:val="en-US"/>
              </w:rPr>
              <w:t>D’Abreu</w:t>
            </w:r>
            <w:proofErr w:type="spellEnd"/>
            <w:r w:rsidRPr="0072418C">
              <w:rPr>
                <w:rFonts w:ascii="Calibri" w:eastAsia="Calibri" w:hAnsi="Calibri" w:cs="Calibri"/>
                <w:lang w:val="en-US"/>
              </w:rPr>
              <w:t xml:space="preserve">, A. (2019). </w:t>
            </w:r>
            <w:r w:rsidRPr="0072418C">
              <w:rPr>
                <w:rFonts w:ascii="Calibri" w:hAnsi="Calibri" w:cs="Calibri"/>
                <w:lang w:val="en-US"/>
              </w:rPr>
              <w:t>Understanding the role of acculturative stress on refugee youth mental</w:t>
            </w:r>
            <w:r w:rsidRPr="0072418C">
              <w:rPr>
                <w:rFonts w:ascii="Calibri" w:hAnsi="Calibri" w:cs="Calibri"/>
                <w:lang w:val="en-US"/>
              </w:rPr>
              <w:br/>
              <w:t xml:space="preserve">health: A systematic review and ecological approach to assessment. </w:t>
            </w:r>
            <w:r w:rsidRPr="0072418C">
              <w:rPr>
                <w:rFonts w:ascii="Calibri" w:hAnsi="Calibri" w:cs="Calibri"/>
                <w:i/>
                <w:lang w:val="en-US"/>
              </w:rPr>
              <w:t>School Psychology International,</w:t>
            </w:r>
            <w:r w:rsidRPr="0072418C">
              <w:rPr>
                <w:rFonts w:ascii="Calibri" w:hAnsi="Calibri" w:cs="Calibri"/>
                <w:lang w:val="en-US"/>
              </w:rPr>
              <w:t xml:space="preserve"> 40(2), 107–127.</w:t>
            </w:r>
          </w:p>
          <w:p w:rsidR="00CE234C" w:rsidRPr="0072418C" w:rsidRDefault="00CE234C" w:rsidP="001341F3">
            <w:pPr>
              <w:rPr>
                <w:rFonts w:ascii="Calibri" w:hAnsi="Calibri" w:cs="Calibri"/>
                <w:lang w:val="en-US"/>
              </w:rPr>
            </w:pPr>
            <w:proofErr w:type="spellStart"/>
            <w:r w:rsidRPr="0072418C">
              <w:rPr>
                <w:rFonts w:ascii="Calibri" w:hAnsi="Calibri" w:cs="Calibri"/>
                <w:lang w:val="en-US"/>
              </w:rPr>
              <w:t>Giacco</w:t>
            </w:r>
            <w:proofErr w:type="spellEnd"/>
            <w:r w:rsidRPr="0072418C">
              <w:rPr>
                <w:rFonts w:ascii="Calibri" w:hAnsi="Calibri" w:cs="Calibri"/>
                <w:lang w:val="en-US"/>
              </w:rPr>
              <w:t xml:space="preserve">, D.  (2020). Identifying the critical time points for mental health of asylum seekers and refugees in high-income countries. </w:t>
            </w:r>
            <w:r w:rsidRPr="0072418C">
              <w:rPr>
                <w:rFonts w:ascii="Calibri" w:hAnsi="Calibri" w:cs="Calibri"/>
                <w:i/>
                <w:lang w:val="en-US"/>
              </w:rPr>
              <w:t>Epidemiology and Psychiatric Sciences, 29,</w:t>
            </w:r>
            <w:r w:rsidRPr="0072418C">
              <w:rPr>
                <w:rFonts w:ascii="Calibri" w:hAnsi="Calibri" w:cs="Calibri"/>
                <w:lang w:val="en-US"/>
              </w:rPr>
              <w:t xml:space="preserve"> e61, 1–10</w:t>
            </w:r>
          </w:p>
          <w:p w:rsidR="00CE234C" w:rsidRPr="0072418C" w:rsidRDefault="00CE234C" w:rsidP="001341F3">
            <w:pPr>
              <w:rPr>
                <w:rFonts w:ascii="Calibri" w:hAnsi="Calibri" w:cs="Calibri"/>
                <w:lang w:val="en-US"/>
              </w:rPr>
            </w:pPr>
            <w:r w:rsidRPr="0072418C">
              <w:rPr>
                <w:rFonts w:ascii="Calibri" w:hAnsi="Calibri" w:cs="Calibri"/>
                <w:lang w:val="en-US"/>
              </w:rPr>
              <w:t xml:space="preserve">Grace, B.L., et al. (2018). The violence of uncertainty: Undermining immigrant and refugee health. </w:t>
            </w:r>
            <w:r w:rsidRPr="0072418C">
              <w:rPr>
                <w:rFonts w:ascii="Calibri" w:hAnsi="Calibri" w:cs="Calibri"/>
                <w:i/>
                <w:lang w:val="en-US"/>
              </w:rPr>
              <w:t>New England Journal of Medicine,</w:t>
            </w:r>
            <w:r w:rsidRPr="0072418C">
              <w:rPr>
                <w:rFonts w:ascii="Calibri" w:hAnsi="Calibri" w:cs="Calibri"/>
                <w:lang w:val="en-US"/>
              </w:rPr>
              <w:t xml:space="preserve"> 379, 904–905.</w:t>
            </w:r>
          </w:p>
          <w:p w:rsidR="00CE234C" w:rsidRPr="0072418C" w:rsidRDefault="00CE234C" w:rsidP="001341F3">
            <w:pPr>
              <w:rPr>
                <w:rFonts w:ascii="Calibri" w:hAnsi="Calibri" w:cs="Calibri"/>
                <w:lang w:val="en-US"/>
              </w:rPr>
            </w:pPr>
            <w:r w:rsidRPr="0072418C">
              <w:rPr>
                <w:rFonts w:ascii="Calibri" w:hAnsi="Calibri" w:cs="Calibri"/>
                <w:lang w:val="en-US"/>
              </w:rPr>
              <w:t xml:space="preserve">Haas, B.M. (2021).  ‘‘Asylum is the most powerful medicine’’: Navigating therapeutic interventions in Limbo. </w:t>
            </w:r>
            <w:r w:rsidRPr="0072418C">
              <w:rPr>
                <w:rFonts w:ascii="Calibri" w:hAnsi="Calibri" w:cs="Calibri"/>
                <w:i/>
                <w:lang w:val="en-US"/>
              </w:rPr>
              <w:t>Culture, Medicine and Psychiatry,</w:t>
            </w:r>
            <w:r w:rsidRPr="0072418C">
              <w:rPr>
                <w:rFonts w:ascii="Calibri" w:hAnsi="Calibri" w:cs="Calibri"/>
                <w:lang w:val="en-US"/>
              </w:rPr>
              <w:t xml:space="preserve"> 45, 193–217.</w:t>
            </w:r>
          </w:p>
          <w:p w:rsidR="00CE234C" w:rsidRPr="0072418C" w:rsidRDefault="00CE234C" w:rsidP="001341F3">
            <w:pPr>
              <w:rPr>
                <w:rFonts w:ascii="Calibri" w:hAnsi="Calibri" w:cs="Calibri"/>
                <w:lang w:val="en-US"/>
              </w:rPr>
            </w:pPr>
            <w:r w:rsidRPr="0072418C">
              <w:rPr>
                <w:rFonts w:ascii="Calibri" w:hAnsi="Calibri" w:cs="Calibri"/>
                <w:lang w:val="en-US"/>
              </w:rPr>
              <w:t xml:space="preserve">Haas, B. M. (2017).  Citizens-in-waiting, deportees-in-waiting: Power, temporality and </w:t>
            </w:r>
            <w:proofErr w:type="spellStart"/>
            <w:r w:rsidRPr="0072418C">
              <w:rPr>
                <w:rFonts w:ascii="Calibri" w:hAnsi="Calibri" w:cs="Calibri"/>
                <w:lang w:val="en-US"/>
              </w:rPr>
              <w:t>Ssuffering</w:t>
            </w:r>
            <w:proofErr w:type="spellEnd"/>
            <w:r w:rsidRPr="0072418C">
              <w:rPr>
                <w:rFonts w:ascii="Calibri" w:hAnsi="Calibri" w:cs="Calibri"/>
                <w:lang w:val="en-US"/>
              </w:rPr>
              <w:t xml:space="preserve"> in the U.S. Asylum System</w:t>
            </w:r>
            <w:r w:rsidRPr="0072418C">
              <w:rPr>
                <w:rFonts w:ascii="Calibri" w:hAnsi="Calibri" w:cs="Calibri"/>
                <w:i/>
                <w:lang w:val="en-US"/>
              </w:rPr>
              <w:t>. Ethos,</w:t>
            </w:r>
            <w:r w:rsidRPr="0072418C">
              <w:rPr>
                <w:rFonts w:ascii="Calibri" w:hAnsi="Calibri" w:cs="Calibri"/>
                <w:lang w:val="en-US"/>
              </w:rPr>
              <w:t xml:space="preserve"> 45, 75–97.</w:t>
            </w:r>
          </w:p>
          <w:p w:rsidR="00CE234C" w:rsidRPr="0072418C" w:rsidRDefault="00CE234C" w:rsidP="001341F3">
            <w:pPr>
              <w:rPr>
                <w:rFonts w:ascii="Calibri" w:hAnsi="Calibri" w:cs="Calibri"/>
                <w:lang w:val="en-US"/>
              </w:rPr>
            </w:pPr>
            <w:proofErr w:type="spellStart"/>
            <w:r w:rsidRPr="0072418C">
              <w:rPr>
                <w:rFonts w:ascii="Calibri" w:hAnsi="Calibri" w:cs="Calibri"/>
                <w:lang w:val="en-US"/>
              </w:rPr>
              <w:t>Kronick</w:t>
            </w:r>
            <w:proofErr w:type="spellEnd"/>
            <w:r w:rsidRPr="0072418C">
              <w:rPr>
                <w:rFonts w:ascii="Calibri" w:hAnsi="Calibri" w:cs="Calibri"/>
                <w:lang w:val="en-US"/>
              </w:rPr>
              <w:t xml:space="preserve">, R. (2017). Mental health of refugees and asylum seekers: Assessment and intervention. </w:t>
            </w:r>
            <w:r w:rsidRPr="0072418C">
              <w:rPr>
                <w:rFonts w:ascii="Calibri" w:hAnsi="Calibri" w:cs="Calibri"/>
                <w:i/>
                <w:lang w:val="en-US"/>
              </w:rPr>
              <w:t>The Canadian Journal of Psychiatry,</w:t>
            </w:r>
            <w:r w:rsidRPr="0072418C">
              <w:rPr>
                <w:rFonts w:ascii="Calibri" w:hAnsi="Calibri" w:cs="Calibri"/>
                <w:lang w:val="en-US"/>
              </w:rPr>
              <w:t xml:space="preserve"> 63(5) 290-296.</w:t>
            </w:r>
          </w:p>
          <w:p w:rsidR="00CE234C" w:rsidRPr="0072418C" w:rsidRDefault="00CE234C" w:rsidP="001341F3">
            <w:pPr>
              <w:rPr>
                <w:rFonts w:ascii="Calibri" w:hAnsi="Calibri" w:cs="Calibri"/>
                <w:lang w:val="en-US"/>
              </w:rPr>
            </w:pPr>
            <w:proofErr w:type="spellStart"/>
            <w:r w:rsidRPr="0072418C">
              <w:rPr>
                <w:rFonts w:ascii="Calibri" w:hAnsi="Calibri" w:cs="Calibri"/>
                <w:lang w:val="en-US"/>
              </w:rPr>
              <w:t>Laungani</w:t>
            </w:r>
            <w:proofErr w:type="spellEnd"/>
            <w:r w:rsidRPr="0072418C">
              <w:rPr>
                <w:rFonts w:ascii="Calibri" w:hAnsi="Calibri" w:cs="Calibri"/>
                <w:lang w:val="en-US"/>
              </w:rPr>
              <w:t>, P. (2004). Cross-</w:t>
            </w:r>
            <w:proofErr w:type="gramStart"/>
            <w:r w:rsidRPr="0072418C">
              <w:rPr>
                <w:rFonts w:ascii="Calibri" w:hAnsi="Calibri" w:cs="Calibri"/>
                <w:lang w:val="en-US"/>
              </w:rPr>
              <w:t>cultural  differences</w:t>
            </w:r>
            <w:proofErr w:type="gramEnd"/>
            <w:r w:rsidRPr="0072418C">
              <w:rPr>
                <w:rFonts w:ascii="Calibri" w:hAnsi="Calibri" w:cs="Calibri"/>
                <w:lang w:val="en-US"/>
              </w:rPr>
              <w:t xml:space="preserve"> in eastern and western cultures: a conceptual model. In P. </w:t>
            </w:r>
            <w:proofErr w:type="spellStart"/>
            <w:r w:rsidRPr="0072418C">
              <w:rPr>
                <w:rFonts w:ascii="Calibri" w:hAnsi="Calibri" w:cs="Calibri"/>
                <w:lang w:val="en-US"/>
              </w:rPr>
              <w:t>Laungani</w:t>
            </w:r>
            <w:proofErr w:type="spellEnd"/>
            <w:r w:rsidRPr="0072418C">
              <w:rPr>
                <w:rFonts w:ascii="Calibri" w:hAnsi="Calibri" w:cs="Calibri"/>
                <w:lang w:val="en-US"/>
              </w:rPr>
              <w:t xml:space="preserve">. </w:t>
            </w:r>
            <w:r w:rsidRPr="0072418C">
              <w:rPr>
                <w:rFonts w:ascii="Calibri" w:hAnsi="Calibri" w:cs="Calibri"/>
                <w:i/>
                <w:lang w:val="en-US"/>
              </w:rPr>
              <w:t>Asian Perspectives in counseling and psychotherapy.</w:t>
            </w:r>
            <w:r w:rsidRPr="0072418C">
              <w:rPr>
                <w:rFonts w:ascii="Calibri" w:hAnsi="Calibri" w:cs="Calibri"/>
                <w:lang w:val="en-US"/>
              </w:rPr>
              <w:t xml:space="preserve"> </w:t>
            </w:r>
            <w:proofErr w:type="spellStart"/>
            <w:r w:rsidRPr="0072418C">
              <w:rPr>
                <w:rFonts w:ascii="Calibri" w:hAnsi="Calibri" w:cs="Calibri"/>
                <w:lang w:val="en-US"/>
              </w:rPr>
              <w:t>Routledge</w:t>
            </w:r>
            <w:proofErr w:type="spellEnd"/>
            <w:r w:rsidRPr="0072418C">
              <w:rPr>
                <w:rFonts w:ascii="Calibri" w:hAnsi="Calibri" w:cs="Calibri"/>
                <w:lang w:val="en-US"/>
              </w:rPr>
              <w:t>.</w:t>
            </w:r>
          </w:p>
          <w:p w:rsidR="00CE234C" w:rsidRPr="0072418C" w:rsidRDefault="00CE234C" w:rsidP="001341F3">
            <w:pPr>
              <w:rPr>
                <w:rFonts w:ascii="Calibri" w:hAnsi="Calibri" w:cs="Calibri"/>
                <w:lang w:val="en-US"/>
              </w:rPr>
            </w:pPr>
            <w:proofErr w:type="spellStart"/>
            <w:r w:rsidRPr="0072418C">
              <w:rPr>
                <w:rFonts w:ascii="Calibri" w:hAnsi="Calibri" w:cs="Calibri"/>
                <w:lang w:val="en-US"/>
              </w:rPr>
              <w:t>Mitschke</w:t>
            </w:r>
            <w:proofErr w:type="spellEnd"/>
            <w:r w:rsidRPr="0072418C">
              <w:rPr>
                <w:rFonts w:ascii="Calibri" w:hAnsi="Calibri" w:cs="Calibri"/>
                <w:lang w:val="en-US"/>
              </w:rPr>
              <w:t xml:space="preserve">, D. et al (2017) Listening to refugees: How traditional mental health interventions may miss the mark. </w:t>
            </w:r>
            <w:r w:rsidRPr="0072418C">
              <w:rPr>
                <w:rFonts w:ascii="Calibri" w:hAnsi="Calibri" w:cs="Calibri"/>
                <w:i/>
                <w:lang w:val="en-US"/>
              </w:rPr>
              <w:t xml:space="preserve">International Social Work, </w:t>
            </w:r>
            <w:r w:rsidRPr="0072418C">
              <w:rPr>
                <w:rFonts w:ascii="Calibri" w:hAnsi="Calibri" w:cs="Calibri"/>
                <w:lang w:val="en-US"/>
              </w:rPr>
              <w:t>60(3) 588–600.</w:t>
            </w:r>
            <w:r w:rsidRPr="0072418C">
              <w:rPr>
                <w:rFonts w:ascii="Calibri" w:hAnsi="Calibri" w:cs="Calibri"/>
                <w:lang w:val="en-US"/>
              </w:rPr>
              <w:br/>
            </w:r>
            <w:proofErr w:type="spellStart"/>
            <w:r w:rsidRPr="0072418C">
              <w:rPr>
                <w:rFonts w:ascii="Calibri" w:hAnsi="Calibri" w:cs="Calibri"/>
                <w:lang w:val="en-US"/>
              </w:rPr>
              <w:t>Motti-Stefanidi</w:t>
            </w:r>
            <w:proofErr w:type="spellEnd"/>
            <w:r w:rsidRPr="0072418C">
              <w:rPr>
                <w:rFonts w:ascii="Calibri" w:hAnsi="Calibri" w:cs="Calibri"/>
                <w:lang w:val="en-US"/>
              </w:rPr>
              <w:t xml:space="preserve">, F. &amp; </w:t>
            </w:r>
            <w:proofErr w:type="spellStart"/>
            <w:r w:rsidRPr="0072418C">
              <w:rPr>
                <w:rFonts w:ascii="Calibri" w:hAnsi="Calibri" w:cs="Calibri"/>
                <w:lang w:val="en-US"/>
              </w:rPr>
              <w:t>Coll</w:t>
            </w:r>
            <w:proofErr w:type="spellEnd"/>
            <w:r w:rsidRPr="0072418C">
              <w:rPr>
                <w:rFonts w:ascii="Calibri" w:hAnsi="Calibri" w:cs="Calibri"/>
                <w:lang w:val="en-US"/>
              </w:rPr>
              <w:t>, C.G. (2018</w:t>
            </w:r>
            <w:proofErr w:type="gramStart"/>
            <w:r w:rsidRPr="0072418C">
              <w:rPr>
                <w:rFonts w:ascii="Calibri" w:hAnsi="Calibri" w:cs="Calibri"/>
                <w:lang w:val="en-US"/>
              </w:rPr>
              <w:t>)  We</w:t>
            </w:r>
            <w:proofErr w:type="gramEnd"/>
            <w:r w:rsidRPr="0072418C">
              <w:rPr>
                <w:rFonts w:ascii="Calibri" w:hAnsi="Calibri" w:cs="Calibri"/>
                <w:lang w:val="en-US"/>
              </w:rPr>
              <w:t xml:space="preserve"> have come a long way, baby: Explaining positive adaptation of immigrant youth across cultures</w:t>
            </w:r>
            <w:r w:rsidRPr="0072418C">
              <w:rPr>
                <w:rFonts w:ascii="Calibri" w:hAnsi="Calibri" w:cs="Calibri"/>
                <w:i/>
                <w:lang w:val="en-US"/>
              </w:rPr>
              <w:t>. Journal of Adolescence,</w:t>
            </w:r>
            <w:r w:rsidRPr="0072418C">
              <w:rPr>
                <w:rFonts w:ascii="Calibri" w:hAnsi="Calibri" w:cs="Calibri"/>
                <w:lang w:val="en-US"/>
              </w:rPr>
              <w:t xml:space="preserve"> </w:t>
            </w:r>
            <w:r w:rsidRPr="0072418C">
              <w:rPr>
                <w:rStyle w:val="cit"/>
                <w:rFonts w:ascii="Calibri" w:hAnsi="Calibri" w:cs="Calibri"/>
                <w:lang w:val="en-US"/>
              </w:rPr>
              <w:t>62, 218-221.</w:t>
            </w:r>
            <w:r w:rsidRPr="0072418C">
              <w:rPr>
                <w:rFonts w:ascii="Calibri" w:hAnsi="Calibri" w:cs="Calibri"/>
                <w:lang w:val="en-US"/>
              </w:rPr>
              <w:t xml:space="preserve"> </w:t>
            </w:r>
          </w:p>
          <w:p w:rsidR="00CE234C" w:rsidRPr="0072418C" w:rsidRDefault="00CE234C" w:rsidP="001341F3">
            <w:pPr>
              <w:rPr>
                <w:rFonts w:ascii="Calibri" w:hAnsi="Calibri" w:cs="Calibri"/>
                <w:lang w:val="en-US"/>
              </w:rPr>
            </w:pPr>
            <w:proofErr w:type="spellStart"/>
            <w:r w:rsidRPr="0072418C">
              <w:rPr>
                <w:rFonts w:ascii="Calibri" w:hAnsi="Calibri" w:cs="Calibri"/>
                <w:lang w:val="en-US"/>
              </w:rPr>
              <w:t>Pieloch</w:t>
            </w:r>
            <w:proofErr w:type="spellEnd"/>
            <w:r w:rsidRPr="0072418C">
              <w:rPr>
                <w:rFonts w:ascii="Calibri" w:hAnsi="Calibri" w:cs="Calibri"/>
                <w:lang w:val="en-US"/>
              </w:rPr>
              <w:t xml:space="preserve">, K. et al., (2015). Resilience of Children With Refugee Statuses: A Research Review. </w:t>
            </w:r>
            <w:r w:rsidRPr="0072418C">
              <w:rPr>
                <w:rFonts w:ascii="Calibri" w:hAnsi="Calibri" w:cs="Calibri"/>
                <w:i/>
                <w:lang w:val="en-US"/>
              </w:rPr>
              <w:t>Canadian Psychology,</w:t>
            </w:r>
            <w:r w:rsidRPr="0072418C">
              <w:rPr>
                <w:rFonts w:ascii="Calibri" w:hAnsi="Calibri" w:cs="Calibri"/>
                <w:lang w:val="en-US"/>
              </w:rPr>
              <w:t xml:space="preserve"> 57, 4, 330-339.</w:t>
            </w:r>
          </w:p>
          <w:p w:rsidR="00CE234C" w:rsidRPr="0072418C" w:rsidRDefault="00CE234C" w:rsidP="001341F3">
            <w:pPr>
              <w:rPr>
                <w:rFonts w:ascii="Calibri" w:hAnsi="Calibri" w:cs="Calibri"/>
                <w:lang w:val="en-US"/>
              </w:rPr>
            </w:pPr>
            <w:r w:rsidRPr="0072418C">
              <w:rPr>
                <w:rFonts w:ascii="Calibri" w:hAnsi="Calibri" w:cs="Calibri"/>
                <w:lang w:val="en-US"/>
              </w:rPr>
              <w:t xml:space="preserve">Schneider, T. et al. (2018). Cultural and structural violence in the lives of Syrian refugees. </w:t>
            </w:r>
            <w:r w:rsidRPr="0072418C">
              <w:rPr>
                <w:rFonts w:ascii="Calibri" w:hAnsi="Calibri" w:cs="Calibri"/>
                <w:i/>
                <w:lang w:val="en-US"/>
              </w:rPr>
              <w:t>Journal of Health and Human Experience,</w:t>
            </w:r>
            <w:r w:rsidRPr="0072418C">
              <w:rPr>
                <w:rFonts w:ascii="Calibri" w:hAnsi="Calibri" w:cs="Calibri"/>
                <w:lang w:val="en-US"/>
              </w:rPr>
              <w:t xml:space="preserve"> 3(2), 65-86.</w:t>
            </w:r>
          </w:p>
          <w:p w:rsidR="00CE234C" w:rsidRPr="0072418C" w:rsidRDefault="00CE234C" w:rsidP="001341F3">
            <w:pPr>
              <w:rPr>
                <w:rFonts w:ascii="Calibri" w:hAnsi="Calibri" w:cs="Calibri"/>
                <w:lang w:val="en-US"/>
              </w:rPr>
            </w:pPr>
            <w:proofErr w:type="spellStart"/>
            <w:r w:rsidRPr="0072418C">
              <w:rPr>
                <w:rFonts w:ascii="Calibri" w:hAnsi="Calibri" w:cs="Calibri"/>
                <w:lang w:val="en-US"/>
              </w:rPr>
              <w:t>Scott</w:t>
            </w:r>
            <w:proofErr w:type="gramStart"/>
            <w:r w:rsidRPr="0072418C">
              <w:rPr>
                <w:rFonts w:ascii="Calibri" w:hAnsi="Calibri" w:cs="Calibri"/>
                <w:lang w:val="en-US"/>
              </w:rPr>
              <w:t>,J</w:t>
            </w:r>
            <w:proofErr w:type="spellEnd"/>
            <w:proofErr w:type="gramEnd"/>
            <w:r w:rsidRPr="0072418C">
              <w:rPr>
                <w:rFonts w:ascii="Calibri" w:hAnsi="Calibri" w:cs="Calibri"/>
                <w:lang w:val="en-US"/>
              </w:rPr>
              <w:t xml:space="preserve">. et al. (2022): ‘After god, we give strength to each other’: young people’s experiences of coping in the context of unaccompanied forced migration.  </w:t>
            </w:r>
            <w:r w:rsidRPr="0072418C">
              <w:rPr>
                <w:rFonts w:ascii="Calibri" w:hAnsi="Calibri" w:cs="Calibri"/>
                <w:i/>
                <w:lang w:val="en-US"/>
              </w:rPr>
              <w:t xml:space="preserve">Journal of Youth Studies, </w:t>
            </w:r>
            <w:hyperlink r:id="rId8" w:history="1">
              <w:r w:rsidRPr="0072418C">
                <w:rPr>
                  <w:rStyle w:val="-"/>
                  <w:rFonts w:ascii="Calibri" w:hAnsi="Calibri" w:cs="Calibri"/>
                  <w:lang w:val="en-US"/>
                </w:rPr>
                <w:t>https://doi.org/10.1080/13676261.2022.2118033</w:t>
              </w:r>
            </w:hyperlink>
          </w:p>
          <w:p w:rsidR="00CE234C" w:rsidRPr="0072418C" w:rsidRDefault="00CE234C" w:rsidP="001341F3">
            <w:pPr>
              <w:rPr>
                <w:rFonts w:ascii="Calibri" w:hAnsi="Calibri" w:cs="Calibri"/>
                <w:lang w:val="en-US"/>
              </w:rPr>
            </w:pPr>
            <w:proofErr w:type="spellStart"/>
            <w:r w:rsidRPr="0072418C">
              <w:rPr>
                <w:rFonts w:ascii="Calibri" w:hAnsi="Calibri" w:cs="Calibri"/>
                <w:lang w:val="en-US"/>
              </w:rPr>
              <w:t>Shenoda</w:t>
            </w:r>
            <w:proofErr w:type="spellEnd"/>
            <w:r w:rsidRPr="0072418C">
              <w:rPr>
                <w:rFonts w:ascii="Calibri" w:hAnsi="Calibri" w:cs="Calibri"/>
                <w:lang w:val="en-US"/>
              </w:rPr>
              <w:t xml:space="preserve">, S.  </w:t>
            </w:r>
            <w:proofErr w:type="gramStart"/>
            <w:r w:rsidRPr="0072418C">
              <w:rPr>
                <w:rFonts w:ascii="Calibri" w:hAnsi="Calibri" w:cs="Calibri"/>
                <w:lang w:val="en-US"/>
              </w:rPr>
              <w:t>et</w:t>
            </w:r>
            <w:proofErr w:type="gramEnd"/>
            <w:r w:rsidRPr="0072418C">
              <w:rPr>
                <w:rFonts w:ascii="Calibri" w:hAnsi="Calibri" w:cs="Calibri"/>
                <w:lang w:val="en-US"/>
              </w:rPr>
              <w:t xml:space="preserve"> al. (2018). The effects of armed conflict on children. </w:t>
            </w:r>
            <w:r w:rsidRPr="0072418C">
              <w:rPr>
                <w:rFonts w:ascii="Calibri" w:hAnsi="Calibri" w:cs="Calibri"/>
                <w:i/>
                <w:lang w:val="en-US"/>
              </w:rPr>
              <w:t>Pediatrics,</w:t>
            </w:r>
            <w:r w:rsidRPr="0072418C">
              <w:rPr>
                <w:rFonts w:ascii="Calibri" w:hAnsi="Calibri" w:cs="Calibri"/>
                <w:lang w:val="en-US"/>
              </w:rPr>
              <w:t xml:space="preserve"> 142(6),</w:t>
            </w:r>
            <w:r w:rsidRPr="0072418C">
              <w:rPr>
                <w:rFonts w:ascii="Calibri" w:hAnsi="Calibri" w:cs="Calibri"/>
                <w:lang w:val="en-US"/>
              </w:rPr>
              <w:br/>
              <w:t>e20182585</w:t>
            </w:r>
          </w:p>
          <w:p w:rsidR="00CE234C" w:rsidRPr="0072418C" w:rsidRDefault="00CE234C" w:rsidP="001341F3">
            <w:pPr>
              <w:rPr>
                <w:rFonts w:ascii="Calibri" w:hAnsi="Calibri" w:cs="Calibri"/>
                <w:lang w:val="en-US"/>
              </w:rPr>
            </w:pPr>
            <w:proofErr w:type="spellStart"/>
            <w:r w:rsidRPr="0072418C">
              <w:rPr>
                <w:rFonts w:ascii="Calibri" w:hAnsi="Calibri" w:cs="Calibri"/>
                <w:lang w:val="en-US"/>
              </w:rPr>
              <w:t>Sleijpen</w:t>
            </w:r>
            <w:proofErr w:type="spellEnd"/>
            <w:r w:rsidRPr="0072418C">
              <w:rPr>
                <w:rFonts w:ascii="Calibri" w:hAnsi="Calibri" w:cs="Calibri"/>
                <w:lang w:val="en-US"/>
              </w:rPr>
              <w:t xml:space="preserve">, M et al (2017). </w:t>
            </w:r>
            <w:r w:rsidRPr="0072418C">
              <w:rPr>
                <w:rFonts w:ascii="Calibri" w:hAnsi="Calibri" w:cs="Calibri"/>
                <w:i/>
                <w:lang w:val="en-US"/>
              </w:rPr>
              <w:t xml:space="preserve"> </w:t>
            </w:r>
            <w:r w:rsidRPr="0072418C">
              <w:rPr>
                <w:rFonts w:ascii="Calibri" w:hAnsi="Calibri" w:cs="Calibri"/>
                <w:lang w:val="en-US"/>
              </w:rPr>
              <w:t xml:space="preserve">Lives on hold: A qualitative study of young refugees’ resilience strategies. </w:t>
            </w:r>
            <w:r w:rsidRPr="0072418C">
              <w:rPr>
                <w:rFonts w:ascii="Calibri" w:hAnsi="Calibri" w:cs="Calibri"/>
                <w:i/>
                <w:lang w:val="en-US"/>
              </w:rPr>
              <w:t>Childhood,</w:t>
            </w:r>
            <w:r w:rsidRPr="0072418C">
              <w:rPr>
                <w:rFonts w:ascii="Calibri" w:hAnsi="Calibri" w:cs="Calibri"/>
                <w:lang w:val="en-US"/>
              </w:rPr>
              <w:t xml:space="preserve"> 24(3) 348–365.Slobodin O, &amp; de </w:t>
            </w:r>
            <w:proofErr w:type="spellStart"/>
            <w:r w:rsidRPr="0072418C">
              <w:rPr>
                <w:rFonts w:ascii="Calibri" w:hAnsi="Calibri" w:cs="Calibri"/>
                <w:lang w:val="en-US"/>
              </w:rPr>
              <w:t>Jong</w:t>
            </w:r>
            <w:proofErr w:type="spellEnd"/>
            <w:r w:rsidRPr="0072418C">
              <w:rPr>
                <w:rFonts w:ascii="Calibri" w:hAnsi="Calibri" w:cs="Calibri"/>
                <w:lang w:val="en-US"/>
              </w:rPr>
              <w:t xml:space="preserve"> J (2015). Family interventions in traumatized immigrants and refugees: a systematic review. </w:t>
            </w:r>
            <w:proofErr w:type="spellStart"/>
            <w:r w:rsidRPr="0072418C">
              <w:rPr>
                <w:rFonts w:ascii="Calibri" w:hAnsi="Calibri" w:cs="Calibri"/>
                <w:i/>
                <w:lang w:val="en-US"/>
              </w:rPr>
              <w:t>Transcultural</w:t>
            </w:r>
            <w:proofErr w:type="spellEnd"/>
            <w:r w:rsidRPr="0072418C">
              <w:rPr>
                <w:rFonts w:ascii="Calibri" w:hAnsi="Calibri" w:cs="Calibri"/>
                <w:i/>
                <w:lang w:val="en-US"/>
              </w:rPr>
              <w:t xml:space="preserve"> Psychiatry, </w:t>
            </w:r>
            <w:r w:rsidRPr="0072418C">
              <w:rPr>
                <w:rFonts w:ascii="Calibri" w:hAnsi="Calibri" w:cs="Calibri"/>
                <w:lang w:val="en-US"/>
              </w:rPr>
              <w:t>52(6), 723–742.</w:t>
            </w:r>
          </w:p>
          <w:p w:rsidR="00CE234C" w:rsidRPr="0072418C" w:rsidRDefault="00CE234C" w:rsidP="001341F3">
            <w:pPr>
              <w:rPr>
                <w:rFonts w:ascii="Calibri" w:hAnsi="Calibri" w:cs="Calibri"/>
                <w:lang w:val="en-US"/>
              </w:rPr>
            </w:pPr>
            <w:r w:rsidRPr="0072418C">
              <w:rPr>
                <w:rFonts w:ascii="Calibri" w:hAnsi="Calibri" w:cs="Calibri"/>
                <w:lang w:val="en-US"/>
              </w:rPr>
              <w:t xml:space="preserve">Rousseau, C. (2018). Addressing Mental Health Needs of Refugee. </w:t>
            </w:r>
            <w:r w:rsidRPr="0072418C">
              <w:rPr>
                <w:rFonts w:ascii="Calibri" w:hAnsi="Calibri" w:cs="Calibri"/>
                <w:i/>
                <w:lang w:val="en-US"/>
              </w:rPr>
              <w:t>The Canadian Journal of Psychiatry,</w:t>
            </w:r>
            <w:r w:rsidRPr="0072418C">
              <w:rPr>
                <w:rFonts w:ascii="Calibri" w:hAnsi="Calibri" w:cs="Calibri"/>
                <w:lang w:val="en-US"/>
              </w:rPr>
              <w:t xml:space="preserve"> 63(5) 287-289.</w:t>
            </w:r>
          </w:p>
          <w:p w:rsidR="00CE234C" w:rsidRPr="0072418C" w:rsidRDefault="00CE234C" w:rsidP="001341F3">
            <w:pPr>
              <w:rPr>
                <w:rFonts w:ascii="Calibri" w:hAnsi="Calibri" w:cs="Calibri"/>
                <w:lang w:val="en-US"/>
              </w:rPr>
            </w:pPr>
            <w:r w:rsidRPr="0072418C">
              <w:rPr>
                <w:rFonts w:ascii="Calibri" w:hAnsi="Calibri" w:cs="Calibri"/>
                <w:lang w:val="en-US"/>
              </w:rPr>
              <w:lastRenderedPageBreak/>
              <w:t xml:space="preserve">Wylie, L. et al. (2018). Assessing trauma in a </w:t>
            </w:r>
            <w:proofErr w:type="spellStart"/>
            <w:r w:rsidRPr="0072418C">
              <w:rPr>
                <w:rFonts w:ascii="Calibri" w:hAnsi="Calibri" w:cs="Calibri"/>
                <w:lang w:val="en-US"/>
              </w:rPr>
              <w:t>transcultural</w:t>
            </w:r>
            <w:proofErr w:type="spellEnd"/>
            <w:r w:rsidRPr="0072418C">
              <w:rPr>
                <w:rFonts w:ascii="Calibri" w:hAnsi="Calibri" w:cs="Calibri"/>
                <w:lang w:val="en-US"/>
              </w:rPr>
              <w:t xml:space="preserve"> context: challenges in mental health care with immigrants and refugees. </w:t>
            </w:r>
            <w:r w:rsidRPr="0072418C">
              <w:rPr>
                <w:rFonts w:ascii="Calibri" w:hAnsi="Calibri" w:cs="Calibri"/>
                <w:i/>
                <w:lang w:val="en-US"/>
              </w:rPr>
              <w:t>Public Health Reviews,</w:t>
            </w:r>
            <w:r w:rsidRPr="0072418C">
              <w:rPr>
                <w:rFonts w:ascii="Calibri" w:hAnsi="Calibri" w:cs="Calibri"/>
                <w:lang w:val="en-US"/>
              </w:rPr>
              <w:t xml:space="preserve"> 39, 22-41.</w:t>
            </w:r>
          </w:p>
          <w:p w:rsidR="00CE234C" w:rsidRPr="0072418C" w:rsidRDefault="00CE234C" w:rsidP="001341F3">
            <w:pPr>
              <w:rPr>
                <w:rFonts w:ascii="Calibri" w:hAnsi="Calibri" w:cs="Calibri"/>
                <w:b/>
                <w:lang w:val="en-US"/>
              </w:rPr>
            </w:pPr>
            <w:r w:rsidRPr="0072418C">
              <w:rPr>
                <w:rFonts w:ascii="Calibri" w:hAnsi="Calibri" w:cs="Calibri"/>
                <w:b/>
              </w:rPr>
              <w:t>Χρήσιμα</w:t>
            </w:r>
            <w:r w:rsidRPr="0072418C">
              <w:rPr>
                <w:rFonts w:ascii="Calibri" w:hAnsi="Calibri" w:cs="Calibri"/>
                <w:b/>
                <w:lang w:val="en-US"/>
              </w:rPr>
              <w:t xml:space="preserve"> </w:t>
            </w:r>
            <w:r w:rsidRPr="0072418C">
              <w:rPr>
                <w:rFonts w:ascii="Calibri" w:hAnsi="Calibri" w:cs="Calibri"/>
                <w:b/>
              </w:rPr>
              <w:t>έντυπα</w:t>
            </w:r>
          </w:p>
          <w:p w:rsidR="00CE234C" w:rsidRPr="0072418C" w:rsidRDefault="00CE234C" w:rsidP="001341F3">
            <w:pPr>
              <w:rPr>
                <w:rFonts w:ascii="Calibri" w:hAnsi="Calibri" w:cs="Calibri"/>
                <w:lang w:val="en-US"/>
              </w:rPr>
            </w:pPr>
            <w:r w:rsidRPr="0072418C">
              <w:rPr>
                <w:rFonts w:ascii="Calibri" w:hAnsi="Calibri" w:cs="Calibri"/>
                <w:i/>
                <w:lang w:val="en-US"/>
              </w:rPr>
              <w:t>Managing stress in humanitarian workers</w:t>
            </w:r>
            <w:r w:rsidRPr="0072418C">
              <w:rPr>
                <w:rFonts w:ascii="Calibri" w:hAnsi="Calibri" w:cs="Calibri"/>
                <w:lang w:val="en-US"/>
              </w:rPr>
              <w:t xml:space="preserve"> (2005). </w:t>
            </w:r>
            <w:proofErr w:type="spellStart"/>
            <w:r w:rsidRPr="0072418C">
              <w:rPr>
                <w:rFonts w:ascii="Calibri" w:hAnsi="Calibri" w:cs="Calibri"/>
                <w:lang w:val="en-US"/>
              </w:rPr>
              <w:t>Antares</w:t>
            </w:r>
            <w:proofErr w:type="spellEnd"/>
            <w:r w:rsidRPr="0072418C">
              <w:rPr>
                <w:rFonts w:ascii="Calibri" w:hAnsi="Calibri" w:cs="Calibri"/>
                <w:lang w:val="en-US"/>
              </w:rPr>
              <w:t xml:space="preserve"> Foundation. ttps://www.antaresfoundation.org/filestore/si/1164337/1/1167964/managing_stress_in_humanitarian_aid_workers_guidelines_for_good_practice.pdf?etag=4a88e3afb4f73629c068ee24d9bd30d9</w:t>
            </w:r>
          </w:p>
          <w:p w:rsidR="00CE234C" w:rsidRPr="0072418C" w:rsidRDefault="00CE234C" w:rsidP="001341F3">
            <w:pPr>
              <w:rPr>
                <w:rFonts w:ascii="Calibri" w:hAnsi="Calibri" w:cs="Calibri"/>
              </w:rPr>
            </w:pPr>
            <w:r w:rsidRPr="0072418C">
              <w:rPr>
                <w:rFonts w:ascii="Calibri" w:hAnsi="Calibri" w:cs="Calibri"/>
              </w:rPr>
              <w:t xml:space="preserve">Παπαδάτου, Δ. και συν. (2018). </w:t>
            </w:r>
            <w:r w:rsidRPr="0072418C">
              <w:rPr>
                <w:rFonts w:ascii="Calibri" w:hAnsi="Calibri" w:cs="Calibri"/>
                <w:i/>
              </w:rPr>
              <w:t xml:space="preserve">Ψυχοκοινωνική στήριξη παιδιών και οικογενειών που παίρνουν τους δρόμους της προσφυγιάς. </w:t>
            </w:r>
            <w:r w:rsidRPr="0072418C">
              <w:rPr>
                <w:rFonts w:ascii="Calibri" w:hAnsi="Calibri" w:cs="Calibri"/>
              </w:rPr>
              <w:t xml:space="preserve">Μέριμνα, </w:t>
            </w:r>
            <w:proofErr w:type="spellStart"/>
            <w:r w:rsidRPr="0072418C">
              <w:rPr>
                <w:rFonts w:ascii="Calibri" w:hAnsi="Calibri" w:cs="Calibri"/>
              </w:rPr>
              <w:t>Unicef</w:t>
            </w:r>
            <w:proofErr w:type="spellEnd"/>
            <w:r w:rsidRPr="0072418C">
              <w:rPr>
                <w:rFonts w:ascii="Calibri" w:hAnsi="Calibri" w:cs="Calibri"/>
              </w:rPr>
              <w:t>, ΕΚΠΑ. (</w:t>
            </w:r>
            <w:proofErr w:type="spellStart"/>
            <w:r w:rsidRPr="0072418C">
              <w:rPr>
                <w:rFonts w:ascii="Calibri" w:hAnsi="Calibri" w:cs="Calibri"/>
              </w:rPr>
              <w:t>www.merimna.org.gr</w:t>
            </w:r>
            <w:proofErr w:type="spellEnd"/>
            <w:r w:rsidRPr="0072418C">
              <w:rPr>
                <w:rFonts w:ascii="Calibri" w:hAnsi="Calibri" w:cs="Calibri"/>
              </w:rPr>
              <w:t>)</w:t>
            </w:r>
          </w:p>
          <w:p w:rsidR="00CE234C" w:rsidRPr="0072418C" w:rsidRDefault="00CE234C" w:rsidP="001341F3">
            <w:pPr>
              <w:rPr>
                <w:rFonts w:ascii="Calibri" w:hAnsi="Calibri" w:cs="Calibri"/>
              </w:rPr>
            </w:pPr>
            <w:r w:rsidRPr="0072418C">
              <w:rPr>
                <w:rFonts w:ascii="Calibri" w:hAnsi="Calibri" w:cs="Calibri"/>
              </w:rPr>
              <w:t xml:space="preserve">Παπαδάτου, Δ. και συν. (2019). </w:t>
            </w:r>
            <w:r w:rsidRPr="0072418C">
              <w:rPr>
                <w:rFonts w:ascii="Calibri" w:hAnsi="Calibri" w:cs="Calibri"/>
                <w:i/>
              </w:rPr>
              <w:t>Αυτοτραυματισμός: Στηρίζοντας τους ασυνόδευτους ανήλικους πρόσφυγες και μετανάστες</w:t>
            </w:r>
            <w:r w:rsidRPr="0072418C">
              <w:rPr>
                <w:rFonts w:ascii="Calibri" w:hAnsi="Calibri" w:cs="Calibri"/>
              </w:rPr>
              <w:t xml:space="preserve">. Μέριμνα, </w:t>
            </w:r>
            <w:proofErr w:type="spellStart"/>
            <w:r w:rsidRPr="0072418C">
              <w:rPr>
                <w:rFonts w:ascii="Calibri" w:hAnsi="Calibri" w:cs="Calibri"/>
              </w:rPr>
              <w:t>Unicef</w:t>
            </w:r>
            <w:proofErr w:type="spellEnd"/>
            <w:r w:rsidRPr="0072418C">
              <w:rPr>
                <w:rFonts w:ascii="Calibri" w:hAnsi="Calibri" w:cs="Calibri"/>
              </w:rPr>
              <w:t>, ΕΚΠΑ. (www.uasc4psych.eu)</w:t>
            </w:r>
          </w:p>
          <w:p w:rsidR="00CE234C" w:rsidRPr="0072418C" w:rsidRDefault="00CE234C" w:rsidP="001341F3">
            <w:pPr>
              <w:rPr>
                <w:rFonts w:ascii="Calibri" w:hAnsi="Calibri" w:cs="Calibri"/>
              </w:rPr>
            </w:pPr>
            <w:r w:rsidRPr="0072418C">
              <w:rPr>
                <w:rFonts w:ascii="Calibri" w:hAnsi="Calibri" w:cs="Calibri"/>
              </w:rPr>
              <w:t xml:space="preserve">Παπαδάτου, Δ. και συν. (2019). Διαχείριση του στρες για εργαζόμενους που στηρίζουν ασυνόδευτους ανήλικους πρόσφυγες και μετανάστες.  . Μέριμνα, </w:t>
            </w:r>
            <w:proofErr w:type="spellStart"/>
            <w:r w:rsidRPr="0072418C">
              <w:rPr>
                <w:rFonts w:ascii="Calibri" w:hAnsi="Calibri" w:cs="Calibri"/>
              </w:rPr>
              <w:t>Unicef</w:t>
            </w:r>
            <w:proofErr w:type="spellEnd"/>
            <w:r w:rsidRPr="0072418C">
              <w:rPr>
                <w:rFonts w:ascii="Calibri" w:hAnsi="Calibri" w:cs="Calibri"/>
              </w:rPr>
              <w:t>, ΕΚΠΑ. (www.uasc4psych.eu)</w:t>
            </w:r>
          </w:p>
          <w:p w:rsidR="00CE234C" w:rsidRPr="0072418C" w:rsidRDefault="00CE234C" w:rsidP="001341F3">
            <w:pPr>
              <w:rPr>
                <w:rFonts w:ascii="Calibri" w:hAnsi="Calibri" w:cs="Calibri"/>
              </w:rPr>
            </w:pPr>
            <w:proofErr w:type="spellStart"/>
            <w:r w:rsidRPr="0072418C">
              <w:rPr>
                <w:rFonts w:ascii="Calibri" w:hAnsi="Calibri" w:cs="Calibri"/>
              </w:rPr>
              <w:t>Βαθάκου</w:t>
            </w:r>
            <w:proofErr w:type="spellEnd"/>
            <w:r w:rsidRPr="0072418C">
              <w:rPr>
                <w:rFonts w:ascii="Calibri" w:hAnsi="Calibri" w:cs="Calibri"/>
              </w:rPr>
              <w:t xml:space="preserve">, Ε. &amp; Στυλιανή-Μυρσίνη Καζάκου (2019). </w:t>
            </w:r>
            <w:r w:rsidRPr="0072418C">
              <w:rPr>
                <w:rFonts w:ascii="Calibri" w:hAnsi="Calibri" w:cs="Calibri"/>
                <w:i/>
              </w:rPr>
              <w:t>Διαχείριση συγκρούσεων και βίας σε δομές φιλοξενίας για ασυνόδευτους ανήλικους πρόσφυγες και μετανάστες</w:t>
            </w:r>
            <w:r w:rsidRPr="0072418C">
              <w:rPr>
                <w:rFonts w:ascii="Calibri" w:hAnsi="Calibri" w:cs="Calibri"/>
              </w:rPr>
              <w:t xml:space="preserve">. Μέριμνα, </w:t>
            </w:r>
            <w:proofErr w:type="spellStart"/>
            <w:r w:rsidRPr="0072418C">
              <w:rPr>
                <w:rFonts w:ascii="Calibri" w:hAnsi="Calibri" w:cs="Calibri"/>
              </w:rPr>
              <w:t>Unicef</w:t>
            </w:r>
            <w:proofErr w:type="spellEnd"/>
            <w:r w:rsidRPr="0072418C">
              <w:rPr>
                <w:rFonts w:ascii="Calibri" w:hAnsi="Calibri" w:cs="Calibri"/>
              </w:rPr>
              <w:t>, ΕΚΠΑ (</w:t>
            </w:r>
            <w:hyperlink r:id="rId9" w:history="1">
              <w:r w:rsidRPr="0072418C">
                <w:rPr>
                  <w:rStyle w:val="-"/>
                  <w:rFonts w:ascii="Calibri" w:hAnsi="Calibri" w:cs="Calibri"/>
                </w:rPr>
                <w:t>www.uasc4psych.eu</w:t>
              </w:r>
            </w:hyperlink>
            <w:r w:rsidRPr="0072418C">
              <w:rPr>
                <w:rFonts w:ascii="Calibri" w:hAnsi="Calibri" w:cs="Calibri"/>
              </w:rPr>
              <w:t>)</w:t>
            </w:r>
          </w:p>
          <w:p w:rsidR="00CE234C" w:rsidRPr="0072418C" w:rsidRDefault="00CE234C" w:rsidP="001341F3">
            <w:pPr>
              <w:rPr>
                <w:rFonts w:ascii="Calibri" w:hAnsi="Calibri" w:cs="Calibri"/>
                <w:b/>
              </w:rPr>
            </w:pPr>
            <w:proofErr w:type="spellStart"/>
            <w:r w:rsidRPr="0072418C">
              <w:rPr>
                <w:rFonts w:ascii="Calibri" w:hAnsi="Calibri" w:cs="Calibri"/>
                <w:i/>
              </w:rPr>
              <w:t>Oδηγός</w:t>
            </w:r>
            <w:proofErr w:type="spellEnd"/>
            <w:r w:rsidRPr="0072418C">
              <w:rPr>
                <w:rFonts w:ascii="Calibri" w:hAnsi="Calibri" w:cs="Calibri"/>
                <w:i/>
              </w:rPr>
              <w:t xml:space="preserve"> για την ανίχνευση ανήλικων θυμάτων εμπορίας ανθρώπων </w:t>
            </w:r>
            <w:r w:rsidRPr="0072418C">
              <w:rPr>
                <w:rFonts w:ascii="Calibri" w:hAnsi="Calibri" w:cs="Calibri"/>
              </w:rPr>
              <w:t xml:space="preserve">(2018). </w:t>
            </w:r>
            <w:proofErr w:type="spellStart"/>
            <w:r w:rsidRPr="0072418C">
              <w:rPr>
                <w:rFonts w:ascii="Calibri" w:hAnsi="Calibri" w:cs="Calibri"/>
              </w:rPr>
              <w:t>www.ich</w:t>
            </w:r>
            <w:proofErr w:type="spellEnd"/>
            <w:r w:rsidRPr="0072418C">
              <w:rPr>
                <w:rFonts w:ascii="Calibri" w:hAnsi="Calibri" w:cs="Calibri"/>
              </w:rPr>
              <w:t>-</w:t>
            </w:r>
            <w:proofErr w:type="spellStart"/>
            <w:r w:rsidRPr="0072418C">
              <w:rPr>
                <w:rFonts w:ascii="Calibri" w:hAnsi="Calibri" w:cs="Calibri"/>
              </w:rPr>
              <w:t>mhsw.gr</w:t>
            </w:r>
            <w:proofErr w:type="spellEnd"/>
          </w:p>
        </w:tc>
      </w:tr>
    </w:tbl>
    <w:p w:rsidR="00CE234C" w:rsidRDefault="00CE234C" w:rsidP="0098080B">
      <w:pPr>
        <w:spacing w:line="360" w:lineRule="auto"/>
        <w:ind w:firstLine="720"/>
        <w:jc w:val="both"/>
        <w:rPr>
          <w:rFonts w:ascii="Times New Roman" w:hAnsi="Times New Roman" w:cs="Times New Roman"/>
          <w:b/>
          <w:bCs/>
          <w:u w:val="single"/>
          <w:shd w:val="clear" w:color="auto" w:fill="FFFFFF"/>
        </w:rPr>
      </w:pPr>
    </w:p>
    <w:p w:rsidR="00CE234C" w:rsidRPr="00CE234C" w:rsidRDefault="00CE234C" w:rsidP="0098080B">
      <w:pPr>
        <w:spacing w:line="360" w:lineRule="auto"/>
        <w:ind w:firstLine="720"/>
        <w:jc w:val="both"/>
        <w:rPr>
          <w:rFonts w:ascii="Times New Roman" w:hAnsi="Times New Roman" w:cs="Times New Roman"/>
          <w:b/>
          <w:bCs/>
          <w:u w:val="single"/>
          <w:shd w:val="clear" w:color="auto" w:fill="FFFFFF"/>
        </w:rPr>
      </w:pPr>
    </w:p>
    <w:p w:rsidR="007E71AC" w:rsidRPr="00CE234C" w:rsidRDefault="007E71AC" w:rsidP="0098080B">
      <w:pPr>
        <w:spacing w:line="360" w:lineRule="auto"/>
        <w:ind w:firstLine="720"/>
        <w:jc w:val="both"/>
        <w:rPr>
          <w:rFonts w:ascii="Times New Roman" w:hAnsi="Times New Roman" w:cs="Times New Roman"/>
          <w:b/>
          <w:bCs/>
          <w:u w:val="single"/>
          <w:shd w:val="clear" w:color="auto" w:fill="FFFFFF"/>
        </w:rPr>
      </w:pPr>
    </w:p>
    <w:p w:rsidR="0098080B" w:rsidRPr="00CE234C" w:rsidRDefault="0098080B" w:rsidP="004B3834">
      <w:pPr>
        <w:spacing w:line="360" w:lineRule="auto"/>
        <w:ind w:firstLine="720"/>
        <w:jc w:val="both"/>
        <w:rPr>
          <w:rFonts w:ascii="Times New Roman" w:hAnsi="Times New Roman" w:cs="Times New Roman"/>
        </w:rPr>
      </w:pPr>
    </w:p>
    <w:sectPr w:rsidR="0098080B" w:rsidRPr="00CE234C" w:rsidSect="008204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11E77"/>
    <w:multiLevelType w:val="hybridMultilevel"/>
    <w:tmpl w:val="C3E493FA"/>
    <w:lvl w:ilvl="0" w:tplc="942CEF18">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683D41A6"/>
    <w:multiLevelType w:val="hybridMultilevel"/>
    <w:tmpl w:val="79D09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C9322E4"/>
    <w:multiLevelType w:val="hybridMultilevel"/>
    <w:tmpl w:val="6D8E51C6"/>
    <w:lvl w:ilvl="0" w:tplc="4F889754">
      <w:start w:val="1"/>
      <w:numFmt w:val="decimal"/>
      <w:lvlText w:val="%1."/>
      <w:lvlJc w:val="left"/>
      <w:pPr>
        <w:ind w:left="360" w:hanging="360"/>
      </w:pPr>
      <w:rPr>
        <w:rFonts w:hint="default"/>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CDA"/>
    <w:rsid w:val="00061377"/>
    <w:rsid w:val="00131CDA"/>
    <w:rsid w:val="00173E10"/>
    <w:rsid w:val="00383536"/>
    <w:rsid w:val="003904D5"/>
    <w:rsid w:val="004B3834"/>
    <w:rsid w:val="00676E35"/>
    <w:rsid w:val="007E71AC"/>
    <w:rsid w:val="0082048E"/>
    <w:rsid w:val="00880CA8"/>
    <w:rsid w:val="0098080B"/>
    <w:rsid w:val="00C55002"/>
    <w:rsid w:val="00CE234C"/>
    <w:rsid w:val="00EE4C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8E"/>
  </w:style>
  <w:style w:type="paragraph" w:styleId="1">
    <w:name w:val="heading 1"/>
    <w:basedOn w:val="a"/>
    <w:next w:val="a"/>
    <w:link w:val="1Char"/>
    <w:uiPriority w:val="9"/>
    <w:qFormat/>
    <w:rsid w:val="00131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31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31CD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31CD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31CD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31C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31C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31C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31C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31CD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31CD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31CD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31CD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31CD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31CD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31CD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31CD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31CDA"/>
    <w:rPr>
      <w:rFonts w:eastAsiaTheme="majorEastAsia" w:cstheme="majorBidi"/>
      <w:color w:val="272727" w:themeColor="text1" w:themeTint="D8"/>
    </w:rPr>
  </w:style>
  <w:style w:type="paragraph" w:styleId="a3">
    <w:name w:val="Title"/>
    <w:basedOn w:val="a"/>
    <w:next w:val="a"/>
    <w:link w:val="Char"/>
    <w:uiPriority w:val="10"/>
    <w:qFormat/>
    <w:rsid w:val="00131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31CD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31CD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31CD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31CDA"/>
    <w:pPr>
      <w:spacing w:before="160"/>
      <w:jc w:val="center"/>
    </w:pPr>
    <w:rPr>
      <w:i/>
      <w:iCs/>
      <w:color w:val="404040" w:themeColor="text1" w:themeTint="BF"/>
    </w:rPr>
  </w:style>
  <w:style w:type="character" w:customStyle="1" w:styleId="Char1">
    <w:name w:val="Απόσπασμα Char"/>
    <w:basedOn w:val="a0"/>
    <w:link w:val="a5"/>
    <w:uiPriority w:val="29"/>
    <w:rsid w:val="00131CDA"/>
    <w:rPr>
      <w:i/>
      <w:iCs/>
      <w:color w:val="404040" w:themeColor="text1" w:themeTint="BF"/>
    </w:rPr>
  </w:style>
  <w:style w:type="paragraph" w:styleId="a6">
    <w:name w:val="List Paragraph"/>
    <w:basedOn w:val="a"/>
    <w:qFormat/>
    <w:rsid w:val="00131CDA"/>
    <w:pPr>
      <w:ind w:left="720"/>
      <w:contextualSpacing/>
    </w:pPr>
  </w:style>
  <w:style w:type="character" w:styleId="a7">
    <w:name w:val="Intense Emphasis"/>
    <w:basedOn w:val="a0"/>
    <w:uiPriority w:val="21"/>
    <w:qFormat/>
    <w:rsid w:val="00131CDA"/>
    <w:rPr>
      <w:i/>
      <w:iCs/>
      <w:color w:val="0F4761" w:themeColor="accent1" w:themeShade="BF"/>
    </w:rPr>
  </w:style>
  <w:style w:type="paragraph" w:styleId="a8">
    <w:name w:val="Intense Quote"/>
    <w:basedOn w:val="a"/>
    <w:next w:val="a"/>
    <w:link w:val="Char2"/>
    <w:uiPriority w:val="30"/>
    <w:qFormat/>
    <w:rsid w:val="00131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131CDA"/>
    <w:rPr>
      <w:i/>
      <w:iCs/>
      <w:color w:val="0F4761" w:themeColor="accent1" w:themeShade="BF"/>
    </w:rPr>
  </w:style>
  <w:style w:type="character" w:styleId="a9">
    <w:name w:val="Intense Reference"/>
    <w:basedOn w:val="a0"/>
    <w:uiPriority w:val="32"/>
    <w:qFormat/>
    <w:rsid w:val="00131CDA"/>
    <w:rPr>
      <w:b/>
      <w:bCs/>
      <w:smallCaps/>
      <w:color w:val="0F4761" w:themeColor="accent1" w:themeShade="BF"/>
      <w:spacing w:val="5"/>
    </w:rPr>
  </w:style>
  <w:style w:type="character" w:styleId="-">
    <w:name w:val="Hyperlink"/>
    <w:basedOn w:val="a0"/>
    <w:uiPriority w:val="99"/>
    <w:unhideWhenUsed/>
    <w:rsid w:val="00CE234C"/>
    <w:rPr>
      <w:color w:val="0000FF"/>
      <w:u w:val="single"/>
    </w:rPr>
  </w:style>
  <w:style w:type="character" w:customStyle="1" w:styleId="markedcontent">
    <w:name w:val="markedcontent"/>
    <w:basedOn w:val="a0"/>
    <w:rsid w:val="00CE234C"/>
  </w:style>
  <w:style w:type="character" w:customStyle="1" w:styleId="cit">
    <w:name w:val="cit"/>
    <w:basedOn w:val="a0"/>
    <w:rsid w:val="00CE234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76261.2022.2118033" TargetMode="External"/><Relationship Id="rId3" Type="http://schemas.openxmlformats.org/officeDocument/2006/relationships/settings" Target="settings.xml"/><Relationship Id="rId7" Type="http://schemas.openxmlformats.org/officeDocument/2006/relationships/hyperlink" Target="https://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sc4psych.eu" TargetMode="External"/><Relationship Id="rId11" Type="http://schemas.openxmlformats.org/officeDocument/2006/relationships/theme" Target="theme/theme1.xml"/><Relationship Id="rId5" Type="http://schemas.openxmlformats.org/officeDocument/2006/relationships/hyperlink" Target="https://doi.org/10.1080/13676261.2022.21180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asc4psych.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1618</Words>
  <Characters>8738</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ΚΑΔΔΑ</dc:creator>
  <cp:keywords/>
  <dc:description/>
  <cp:lastModifiedBy>Χρήστης των Windows</cp:lastModifiedBy>
  <cp:revision>4</cp:revision>
  <dcterms:created xsi:type="dcterms:W3CDTF">2025-04-09T11:31:00Z</dcterms:created>
  <dcterms:modified xsi:type="dcterms:W3CDTF">2025-04-09T21:41:00Z</dcterms:modified>
</cp:coreProperties>
</file>